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5C1C1" w14:textId="77777777" w:rsidR="002769B3" w:rsidRPr="009346AE" w:rsidRDefault="002769B3" w:rsidP="002769B3">
      <w:pPr>
        <w:jc w:val="center"/>
        <w:rPr>
          <w:b/>
          <w:sz w:val="32"/>
          <w:szCs w:val="32"/>
        </w:rPr>
      </w:pPr>
      <w:bookmarkStart w:id="0" w:name="_Hlk110934676"/>
      <w:bookmarkStart w:id="1" w:name="_Hlk110934742"/>
      <w:bookmarkStart w:id="2" w:name="_Hlk110954694"/>
      <w:bookmarkStart w:id="3" w:name="_Hlk110959871"/>
      <w:proofErr w:type="gramStart"/>
      <w:r w:rsidRPr="009346AE">
        <w:rPr>
          <w:b/>
          <w:sz w:val="32"/>
          <w:szCs w:val="32"/>
        </w:rPr>
        <w:t>ТЕРРИТОРИАЛЬНАЯ  ИЗБИРАТЕЛЬНАЯ</w:t>
      </w:r>
      <w:proofErr w:type="gramEnd"/>
      <w:r w:rsidRPr="009346AE">
        <w:rPr>
          <w:b/>
          <w:sz w:val="32"/>
          <w:szCs w:val="32"/>
        </w:rPr>
        <w:t xml:space="preserve">  КОМИССИЯ</w:t>
      </w:r>
    </w:p>
    <w:p w14:paraId="0056D385" w14:textId="77777777" w:rsidR="002769B3" w:rsidRDefault="002769B3" w:rsidP="002769B3">
      <w:pPr>
        <w:tabs>
          <w:tab w:val="left" w:pos="-2250"/>
        </w:tabs>
        <w:jc w:val="center"/>
        <w:rPr>
          <w:b/>
          <w:sz w:val="28"/>
        </w:rPr>
      </w:pPr>
      <w:proofErr w:type="gramStart"/>
      <w:r w:rsidRPr="009346AE">
        <w:rPr>
          <w:b/>
          <w:sz w:val="32"/>
          <w:szCs w:val="32"/>
        </w:rPr>
        <w:t>ДОБРИНСКОГО  РАЙОНА</w:t>
      </w:r>
      <w:proofErr w:type="gramEnd"/>
    </w:p>
    <w:p w14:paraId="1DFD56F5" w14:textId="77777777" w:rsidR="002769B3" w:rsidRDefault="002769B3" w:rsidP="002769B3">
      <w:pPr>
        <w:tabs>
          <w:tab w:val="left" w:pos="-2250"/>
        </w:tabs>
        <w:jc w:val="center"/>
        <w:rPr>
          <w:b/>
          <w:sz w:val="28"/>
        </w:rPr>
      </w:pPr>
    </w:p>
    <w:p w14:paraId="1AFDACFB" w14:textId="77777777" w:rsidR="002769B3" w:rsidRDefault="002769B3" w:rsidP="002769B3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p w14:paraId="10E1CEFC" w14:textId="77777777" w:rsidR="002769B3" w:rsidRDefault="002769B3" w:rsidP="002769B3">
      <w:pPr>
        <w:tabs>
          <w:tab w:val="left" w:pos="-2250"/>
        </w:tabs>
        <w:jc w:val="center"/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2769B3" w14:paraId="1402F931" w14:textId="77777777" w:rsidTr="001B50EA">
        <w:tc>
          <w:tcPr>
            <w:tcW w:w="4462" w:type="dxa"/>
            <w:hideMark/>
          </w:tcPr>
          <w:p w14:paraId="41CE5D0F" w14:textId="79948EEB" w:rsidR="002769B3" w:rsidRDefault="002769B3" w:rsidP="001B50EA">
            <w:pPr>
              <w:tabs>
                <w:tab w:val="left" w:pos="-2250"/>
              </w:tabs>
              <w:jc w:val="both"/>
            </w:pPr>
            <w:r>
              <w:t>«</w:t>
            </w:r>
            <w:r w:rsidR="00466CF2" w:rsidRPr="00466CF2">
              <w:t>3</w:t>
            </w:r>
            <w:r w:rsidR="00A165D6">
              <w:t>1</w:t>
            </w:r>
            <w:r>
              <w:t xml:space="preserve">» </w:t>
            </w:r>
            <w:proofErr w:type="gramStart"/>
            <w:r w:rsidR="00466CF2">
              <w:t>августа</w:t>
            </w:r>
            <w:r>
              <w:t xml:space="preserve">  2024</w:t>
            </w:r>
            <w:proofErr w:type="gramEnd"/>
            <w:r>
              <w:t xml:space="preserve"> года</w:t>
            </w:r>
          </w:p>
        </w:tc>
        <w:tc>
          <w:tcPr>
            <w:tcW w:w="4462" w:type="dxa"/>
            <w:hideMark/>
          </w:tcPr>
          <w:p w14:paraId="24D4D52E" w14:textId="4CE4A476" w:rsidR="002769B3" w:rsidRDefault="002769B3" w:rsidP="001B50EA">
            <w:pPr>
              <w:tabs>
                <w:tab w:val="left" w:pos="-2250"/>
              </w:tabs>
              <w:jc w:val="right"/>
            </w:pPr>
            <w:r w:rsidRPr="00466CF2">
              <w:t>№ 10</w:t>
            </w:r>
            <w:r w:rsidR="009F0480" w:rsidRPr="00466CF2">
              <w:t>3</w:t>
            </w:r>
            <w:r>
              <w:t>/</w:t>
            </w:r>
            <w:r w:rsidRPr="00466CF2">
              <w:t>5</w:t>
            </w:r>
            <w:r w:rsidR="00466CF2" w:rsidRPr="00466CF2">
              <w:t>82</w:t>
            </w:r>
            <w:r w:rsidRPr="000C2950">
              <w:rPr>
                <w:color w:val="FF0000"/>
              </w:rPr>
              <w:t xml:space="preserve"> </w:t>
            </w:r>
          </w:p>
        </w:tc>
      </w:tr>
    </w:tbl>
    <w:p w14:paraId="511E781C" w14:textId="77777777" w:rsidR="002769B3" w:rsidRDefault="002769B3" w:rsidP="002769B3">
      <w:pPr>
        <w:tabs>
          <w:tab w:val="left" w:pos="-2250"/>
        </w:tabs>
        <w:jc w:val="center"/>
        <w:rPr>
          <w:i/>
          <w:sz w:val="16"/>
          <w:szCs w:val="16"/>
        </w:rPr>
      </w:pPr>
    </w:p>
    <w:p w14:paraId="18F2A390" w14:textId="77777777" w:rsidR="002769B3" w:rsidRPr="00466CF2" w:rsidRDefault="002769B3" w:rsidP="002769B3">
      <w:pPr>
        <w:jc w:val="center"/>
      </w:pPr>
      <w:r w:rsidRPr="00466CF2">
        <w:t>п. Добринка</w:t>
      </w:r>
    </w:p>
    <w:p w14:paraId="2F79998A" w14:textId="77777777" w:rsidR="002769B3" w:rsidRDefault="002769B3" w:rsidP="002769B3">
      <w:pPr>
        <w:tabs>
          <w:tab w:val="left" w:pos="-2250"/>
        </w:tabs>
        <w:jc w:val="center"/>
        <w:rPr>
          <w:i/>
          <w:sz w:val="16"/>
          <w:szCs w:val="16"/>
        </w:rPr>
      </w:pPr>
    </w:p>
    <w:p w14:paraId="67040EE2" w14:textId="394C1FE0" w:rsidR="002769B3" w:rsidRPr="004B3351" w:rsidRDefault="002769B3" w:rsidP="002769B3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4" w:name="_Hlk175998909"/>
      <w:r w:rsidRPr="004B3351">
        <w:rPr>
          <w:rFonts w:eastAsia="Calibri"/>
          <w:b/>
          <w:sz w:val="28"/>
          <w:szCs w:val="28"/>
          <w:lang w:eastAsia="en-US"/>
        </w:rPr>
        <w:t>О распределении избирательных бюллетеней для голосования на выборах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BA1027">
        <w:rPr>
          <w:rFonts w:eastAsia="Calibri"/>
          <w:b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BA1027">
        <w:rPr>
          <w:rFonts w:eastAsia="Calibri"/>
          <w:b/>
          <w:sz w:val="28"/>
          <w:szCs w:val="28"/>
          <w:lang w:eastAsia="en-US"/>
        </w:rPr>
        <w:t>десятимандатному</w:t>
      </w:r>
      <w:proofErr w:type="spellEnd"/>
      <w:r w:rsidRPr="00BA1027">
        <w:rPr>
          <w:rFonts w:eastAsia="Calibri"/>
          <w:b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BA1027">
        <w:rPr>
          <w:rFonts w:eastAsia="Calibri"/>
          <w:b/>
          <w:sz w:val="28"/>
          <w:szCs w:val="28"/>
          <w:lang w:eastAsia="en-US"/>
        </w:rPr>
        <w:t>пятнадцатимандатному</w:t>
      </w:r>
      <w:proofErr w:type="spellEnd"/>
      <w:r w:rsidRPr="00BA1027">
        <w:rPr>
          <w:rFonts w:eastAsia="Calibri"/>
          <w:b/>
          <w:sz w:val="28"/>
          <w:szCs w:val="28"/>
          <w:lang w:eastAsia="en-US"/>
        </w:rPr>
        <w:t xml:space="preserve"> избирательному округу, а также осуществления контроля за их изготовлением и доставкой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территориальной</w:t>
      </w:r>
      <w:r w:rsidR="00AB14CF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и</w:t>
      </w:r>
      <w:r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комиссии</w:t>
      </w:r>
      <w:r>
        <w:rPr>
          <w:rFonts w:eastAsia="Calibri"/>
          <w:b/>
          <w:sz w:val="28"/>
          <w:szCs w:val="28"/>
          <w:lang w:eastAsia="en-US"/>
        </w:rPr>
        <w:t xml:space="preserve"> Добринского </w:t>
      </w:r>
      <w:r w:rsidRPr="004B3351">
        <w:rPr>
          <w:rFonts w:eastAsia="Calibri"/>
          <w:b/>
          <w:sz w:val="28"/>
          <w:szCs w:val="28"/>
          <w:lang w:eastAsia="en-US"/>
        </w:rPr>
        <w:t xml:space="preserve">района </w:t>
      </w:r>
      <w:bookmarkEnd w:id="0"/>
      <w:r>
        <w:rPr>
          <w:rFonts w:eastAsia="Calibri"/>
          <w:b/>
          <w:sz w:val="28"/>
          <w:szCs w:val="28"/>
          <w:lang w:eastAsia="en-US"/>
        </w:rPr>
        <w:t>с полномочиями окружной избирательной комиссии</w:t>
      </w:r>
      <w:bookmarkEnd w:id="1"/>
      <w:r>
        <w:rPr>
          <w:rFonts w:eastAsia="Calibri"/>
          <w:b/>
          <w:sz w:val="28"/>
          <w:szCs w:val="28"/>
          <w:lang w:eastAsia="en-US"/>
        </w:rPr>
        <w:t xml:space="preserve"> по многомандатным избирательным округам</w:t>
      </w:r>
      <w:bookmarkEnd w:id="2"/>
      <w:bookmarkEnd w:id="3"/>
      <w:bookmarkEnd w:id="4"/>
    </w:p>
    <w:p w14:paraId="21BBE672" w14:textId="77777777" w:rsidR="002769B3" w:rsidRPr="004B3351" w:rsidRDefault="002769B3" w:rsidP="002769B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31146E58" w14:textId="5A6E9C2A" w:rsidR="002769B3" w:rsidRPr="004B3351" w:rsidRDefault="002769B3" w:rsidP="002769B3">
      <w:pPr>
        <w:spacing w:line="276" w:lineRule="auto"/>
        <w:ind w:firstLine="709"/>
        <w:jc w:val="both"/>
        <w:rPr>
          <w:rFonts w:eastAsia="Calibri"/>
          <w:b/>
          <w:bCs/>
          <w:spacing w:val="20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t>В соответствии с частью 1</w:t>
      </w:r>
      <w:r>
        <w:rPr>
          <w:rFonts w:eastAsia="Calibri"/>
          <w:sz w:val="28"/>
          <w:szCs w:val="28"/>
          <w:lang w:eastAsia="en-US"/>
        </w:rPr>
        <w:t>4</w:t>
      </w:r>
      <w:r w:rsidRPr="004B3351">
        <w:rPr>
          <w:rFonts w:eastAsia="Calibri"/>
          <w:sz w:val="28"/>
          <w:szCs w:val="28"/>
          <w:lang w:eastAsia="en-US"/>
        </w:rPr>
        <w:t xml:space="preserve"> статьи 6</w:t>
      </w:r>
      <w:r>
        <w:rPr>
          <w:rFonts w:eastAsia="Calibri"/>
          <w:sz w:val="28"/>
          <w:szCs w:val="28"/>
          <w:lang w:eastAsia="en-US"/>
        </w:rPr>
        <w:t>2</w:t>
      </w:r>
      <w:r w:rsidRPr="004B3351">
        <w:rPr>
          <w:rFonts w:eastAsia="Calibri"/>
          <w:sz w:val="28"/>
          <w:szCs w:val="28"/>
          <w:lang w:eastAsia="en-US"/>
        </w:rPr>
        <w:t xml:space="preserve"> Закона Липецкой области от </w:t>
      </w:r>
      <w:r>
        <w:rPr>
          <w:rFonts w:eastAsia="Calibri"/>
          <w:sz w:val="28"/>
          <w:szCs w:val="28"/>
          <w:lang w:eastAsia="en-US"/>
        </w:rPr>
        <w:t>6</w:t>
      </w:r>
      <w:r w:rsidRPr="004B3351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6</w:t>
      </w:r>
      <w:r w:rsidRPr="004B3351">
        <w:rPr>
          <w:rFonts w:eastAsia="Calibri"/>
          <w:sz w:val="28"/>
          <w:szCs w:val="28"/>
          <w:lang w:eastAsia="en-US"/>
        </w:rPr>
        <w:t>.20</w:t>
      </w:r>
      <w:r>
        <w:rPr>
          <w:rFonts w:eastAsia="Calibri"/>
          <w:sz w:val="28"/>
          <w:szCs w:val="28"/>
          <w:lang w:eastAsia="en-US"/>
        </w:rPr>
        <w:t>07</w:t>
      </w:r>
      <w:r w:rsidRPr="004B3351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60</w:t>
      </w:r>
      <w:r w:rsidRPr="004B3351">
        <w:rPr>
          <w:rFonts w:eastAsia="Calibri"/>
          <w:sz w:val="28"/>
          <w:szCs w:val="28"/>
          <w:lang w:eastAsia="en-US"/>
        </w:rPr>
        <w:t xml:space="preserve">-ОЗ «О выборах депутатов </w:t>
      </w:r>
      <w:r>
        <w:rPr>
          <w:rFonts w:eastAsia="Calibri"/>
          <w:sz w:val="28"/>
          <w:szCs w:val="28"/>
          <w:lang w:eastAsia="en-US"/>
        </w:rPr>
        <w:t>представительных органов муниципальных образований в Липецкой области</w:t>
      </w:r>
      <w:r w:rsidRPr="004B3351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A1027">
        <w:rPr>
          <w:sz w:val="28"/>
        </w:rPr>
        <w:t xml:space="preserve">постановлением избирательной комиссии Липецкой области №8/87-7 от 26 апреля  2022 года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</w:t>
      </w:r>
      <w:bookmarkStart w:id="5" w:name="_Hlk174458949"/>
      <w:r w:rsidRPr="00BA1027">
        <w:rPr>
          <w:sz w:val="28"/>
        </w:rPr>
        <w:t>территориальную избирательную комиссию Добринского района</w:t>
      </w:r>
      <w:bookmarkEnd w:id="5"/>
      <w:r w:rsidRPr="00BA1027">
        <w:rPr>
          <w:sz w:val="28"/>
        </w:rPr>
        <w:t>», постановлением территориальной избирательной комиссии Добринского района от 22 мая 2024 года  № 91/439 «О возложении полномочий окружн</w:t>
      </w:r>
      <w:r>
        <w:rPr>
          <w:sz w:val="28"/>
        </w:rPr>
        <w:t>ых</w:t>
      </w:r>
      <w:r w:rsidRPr="00BA1027">
        <w:rPr>
          <w:sz w:val="28"/>
        </w:rPr>
        <w:t xml:space="preserve"> избирательн</w:t>
      </w:r>
      <w:r>
        <w:rPr>
          <w:sz w:val="28"/>
        </w:rPr>
        <w:t>ых</w:t>
      </w:r>
      <w:r w:rsidRPr="00BA1027">
        <w:rPr>
          <w:sz w:val="28"/>
        </w:rPr>
        <w:t xml:space="preserve"> комисси</w:t>
      </w:r>
      <w:r>
        <w:rPr>
          <w:sz w:val="28"/>
        </w:rPr>
        <w:t>й</w:t>
      </w:r>
      <w:r w:rsidRPr="00BA1027">
        <w:rPr>
          <w:sz w:val="28"/>
        </w:rPr>
        <w:t xml:space="preserve"> по выборам депутатов представительных органов муниципальных образований в Добринском муниципальном районе 8 сентября 2024 года</w:t>
      </w:r>
      <w:r>
        <w:rPr>
          <w:sz w:val="28"/>
        </w:rPr>
        <w:t xml:space="preserve">», </w:t>
      </w:r>
      <w:r w:rsidRPr="006D6773">
        <w:rPr>
          <w:sz w:val="28"/>
        </w:rPr>
        <w:t xml:space="preserve">постановлением территориальной избирательной комиссии </w:t>
      </w:r>
      <w:r>
        <w:rPr>
          <w:sz w:val="28"/>
        </w:rPr>
        <w:t>Добринского</w:t>
      </w:r>
      <w:r w:rsidRPr="006D6773">
        <w:rPr>
          <w:sz w:val="28"/>
        </w:rPr>
        <w:t xml:space="preserve"> района от «</w:t>
      </w:r>
      <w:r>
        <w:rPr>
          <w:sz w:val="28"/>
        </w:rPr>
        <w:t>12</w:t>
      </w:r>
      <w:r w:rsidRPr="006D6773">
        <w:rPr>
          <w:sz w:val="28"/>
        </w:rPr>
        <w:t xml:space="preserve">» </w:t>
      </w:r>
      <w:r>
        <w:rPr>
          <w:sz w:val="28"/>
        </w:rPr>
        <w:t xml:space="preserve">августа 2024 </w:t>
      </w:r>
      <w:r w:rsidRPr="006D6773">
        <w:rPr>
          <w:sz w:val="28"/>
        </w:rPr>
        <w:t>года  №</w:t>
      </w:r>
      <w:r>
        <w:rPr>
          <w:sz w:val="28"/>
        </w:rPr>
        <w:t>100/558</w:t>
      </w:r>
      <w:r w:rsidRPr="006D6773">
        <w:rPr>
          <w:sz w:val="28"/>
        </w:rPr>
        <w:t xml:space="preserve"> «</w:t>
      </w:r>
      <w:r w:rsidRPr="004B3351">
        <w:rPr>
          <w:rFonts w:eastAsia="Calibri"/>
          <w:sz w:val="28"/>
          <w:szCs w:val="28"/>
          <w:lang w:eastAsia="en-US"/>
        </w:rPr>
        <w:t>О Порядке изготовления и доставки избирательных бюллетеней для голосования на выборах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43878">
        <w:rPr>
          <w:rFonts w:eastAsia="Calibri"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343878">
        <w:rPr>
          <w:rFonts w:eastAsia="Calibri"/>
          <w:sz w:val="28"/>
          <w:szCs w:val="28"/>
          <w:lang w:eastAsia="en-US"/>
        </w:rPr>
        <w:t>десятимандатному</w:t>
      </w:r>
      <w:proofErr w:type="spellEnd"/>
      <w:r w:rsidRPr="00343878">
        <w:rPr>
          <w:rFonts w:eastAsia="Calibri"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343878">
        <w:rPr>
          <w:rFonts w:eastAsia="Calibri"/>
          <w:sz w:val="28"/>
          <w:szCs w:val="28"/>
          <w:lang w:eastAsia="en-US"/>
        </w:rPr>
        <w:t>пятнадцатимандатному</w:t>
      </w:r>
      <w:proofErr w:type="spellEnd"/>
      <w:r w:rsidRPr="00343878">
        <w:rPr>
          <w:rFonts w:eastAsia="Calibri"/>
          <w:sz w:val="28"/>
          <w:szCs w:val="28"/>
          <w:lang w:eastAsia="en-US"/>
        </w:rPr>
        <w:t xml:space="preserve"> </w:t>
      </w:r>
      <w:r w:rsidRPr="00343878">
        <w:rPr>
          <w:rFonts w:eastAsia="Calibri"/>
          <w:sz w:val="28"/>
          <w:szCs w:val="28"/>
          <w:lang w:eastAsia="en-US"/>
        </w:rPr>
        <w:lastRenderedPageBreak/>
        <w:t>избирательному округу, а также осуществления контроля за их изготовлением и доставкой территориальной</w:t>
      </w:r>
      <w:r w:rsidR="00AD20E4">
        <w:rPr>
          <w:rFonts w:eastAsia="Calibri"/>
          <w:sz w:val="28"/>
          <w:szCs w:val="28"/>
          <w:lang w:eastAsia="en-US"/>
        </w:rPr>
        <w:t xml:space="preserve"> </w:t>
      </w:r>
      <w:r w:rsidRPr="00343878">
        <w:rPr>
          <w:rFonts w:eastAsia="Calibri"/>
          <w:sz w:val="28"/>
          <w:szCs w:val="28"/>
          <w:lang w:eastAsia="en-US"/>
        </w:rPr>
        <w:t>избирательной комиссии Добринского района с полномочиями окружной избирательной комиссии по многомандатным избирательным округам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4B3351">
        <w:rPr>
          <w:rFonts w:eastAsia="Calibri"/>
          <w:sz w:val="28"/>
          <w:szCs w:val="28"/>
          <w:lang w:eastAsia="en-US"/>
        </w:rPr>
        <w:t xml:space="preserve">а   также   осуществления   контроля   за   их изготовлением и доставкой», территориальная избирательная комиссия </w:t>
      </w:r>
      <w:r>
        <w:rPr>
          <w:rFonts w:eastAsia="Calibri"/>
          <w:sz w:val="28"/>
          <w:szCs w:val="28"/>
          <w:lang w:eastAsia="en-US"/>
        </w:rPr>
        <w:t xml:space="preserve">Добринского района </w:t>
      </w:r>
      <w:r w:rsidRPr="004B3351">
        <w:rPr>
          <w:rFonts w:eastAsia="Calibri"/>
          <w:b/>
          <w:sz w:val="28"/>
          <w:szCs w:val="28"/>
          <w:lang w:eastAsia="en-US"/>
        </w:rPr>
        <w:t>постановляет</w:t>
      </w:r>
      <w:r w:rsidRPr="004B3351">
        <w:rPr>
          <w:rFonts w:eastAsia="Calibri"/>
          <w:b/>
          <w:bCs/>
          <w:spacing w:val="20"/>
          <w:sz w:val="28"/>
          <w:szCs w:val="28"/>
          <w:lang w:eastAsia="en-US"/>
        </w:rPr>
        <w:t>:</w:t>
      </w:r>
    </w:p>
    <w:p w14:paraId="77D9FB9C" w14:textId="77777777" w:rsidR="002769B3" w:rsidRPr="004B3351" w:rsidRDefault="002769B3" w:rsidP="002769B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3351">
        <w:rPr>
          <w:rFonts w:eastAsia="Calibri"/>
          <w:sz w:val="28"/>
          <w:szCs w:val="28"/>
          <w:lang w:eastAsia="en-US"/>
        </w:rPr>
        <w:t xml:space="preserve">1. Распределить избирательные бюллетени </w:t>
      </w:r>
      <w:r>
        <w:rPr>
          <w:rFonts w:eastAsia="Calibri"/>
          <w:sz w:val="28"/>
          <w:szCs w:val="28"/>
          <w:lang w:eastAsia="en-US"/>
        </w:rPr>
        <w:t xml:space="preserve">для </w:t>
      </w:r>
      <w:r w:rsidRPr="009F2F4B">
        <w:rPr>
          <w:rFonts w:eastAsia="Calibri"/>
          <w:sz w:val="28"/>
          <w:szCs w:val="28"/>
          <w:lang w:eastAsia="en-US"/>
        </w:rPr>
        <w:t>голосования на выборах</w:t>
      </w:r>
      <w:r>
        <w:rPr>
          <w:rFonts w:eastAsia="Calibri"/>
          <w:sz w:val="28"/>
          <w:szCs w:val="28"/>
          <w:lang w:eastAsia="en-US"/>
        </w:rPr>
        <w:br/>
      </w:r>
      <w:r w:rsidRPr="009F2F4B">
        <w:rPr>
          <w:rFonts w:eastAsia="Calibri"/>
          <w:sz w:val="28"/>
          <w:szCs w:val="28"/>
          <w:lang w:eastAsia="en-US"/>
        </w:rPr>
        <w:t xml:space="preserve"> </w:t>
      </w:r>
      <w:r w:rsidRPr="00343878">
        <w:rPr>
          <w:rFonts w:eastAsia="Calibri"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343878">
        <w:rPr>
          <w:rFonts w:eastAsia="Calibri"/>
          <w:sz w:val="28"/>
          <w:szCs w:val="28"/>
          <w:lang w:eastAsia="en-US"/>
        </w:rPr>
        <w:t>десятимандатному</w:t>
      </w:r>
      <w:proofErr w:type="spellEnd"/>
      <w:r w:rsidRPr="00343878">
        <w:rPr>
          <w:rFonts w:eastAsia="Calibri"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343878">
        <w:rPr>
          <w:rFonts w:eastAsia="Calibri"/>
          <w:sz w:val="28"/>
          <w:szCs w:val="28"/>
          <w:lang w:eastAsia="en-US"/>
        </w:rPr>
        <w:t>пятнадцатимандатному</w:t>
      </w:r>
      <w:proofErr w:type="spellEnd"/>
      <w:r w:rsidRPr="00343878">
        <w:rPr>
          <w:rFonts w:eastAsia="Calibri"/>
          <w:sz w:val="28"/>
          <w:szCs w:val="28"/>
          <w:lang w:eastAsia="en-US"/>
        </w:rPr>
        <w:t xml:space="preserve"> избирательному округу, а также осуществления контроля за их изготовлением и доставкой территориальной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43878">
        <w:rPr>
          <w:rFonts w:eastAsia="Calibri"/>
          <w:sz w:val="28"/>
          <w:szCs w:val="28"/>
          <w:lang w:eastAsia="en-US"/>
        </w:rPr>
        <w:t>избирательной комиссии Добринского района с полномочиями окружной избирательной комиссии по многомандатным избирательным округам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F2F4B">
        <w:rPr>
          <w:rFonts w:eastAsia="Calibri"/>
          <w:sz w:val="28"/>
          <w:szCs w:val="28"/>
          <w:lang w:eastAsia="en-US"/>
        </w:rPr>
        <w:t>территориальной избирательной</w:t>
      </w:r>
      <w:r>
        <w:rPr>
          <w:rFonts w:eastAsia="Calibri"/>
          <w:sz w:val="28"/>
          <w:szCs w:val="28"/>
          <w:lang w:eastAsia="en-US"/>
        </w:rPr>
        <w:br/>
      </w:r>
      <w:r w:rsidRPr="009F2F4B">
        <w:rPr>
          <w:rFonts w:eastAsia="Calibri"/>
          <w:sz w:val="28"/>
          <w:szCs w:val="28"/>
          <w:lang w:eastAsia="en-US"/>
        </w:rPr>
        <w:t>комиссии</w:t>
      </w:r>
      <w:r>
        <w:rPr>
          <w:rFonts w:eastAsia="Calibri"/>
          <w:sz w:val="28"/>
          <w:szCs w:val="28"/>
          <w:lang w:eastAsia="en-US"/>
        </w:rPr>
        <w:t xml:space="preserve"> Добринского </w:t>
      </w:r>
      <w:r w:rsidRPr="009F2F4B">
        <w:rPr>
          <w:rFonts w:eastAsia="Calibri"/>
          <w:sz w:val="28"/>
          <w:szCs w:val="28"/>
          <w:lang w:eastAsia="en-US"/>
        </w:rPr>
        <w:t>района с полномочиями окружной избирательной комиссии по многомандатным избирательным округам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B3351">
        <w:rPr>
          <w:rFonts w:eastAsia="Calibri"/>
          <w:sz w:val="28"/>
          <w:szCs w:val="28"/>
          <w:lang w:eastAsia="en-US"/>
        </w:rPr>
        <w:t>(приложени</w:t>
      </w:r>
      <w:r>
        <w:rPr>
          <w:rFonts w:eastAsia="Calibri"/>
          <w:sz w:val="28"/>
          <w:szCs w:val="28"/>
          <w:lang w:eastAsia="en-US"/>
        </w:rPr>
        <w:t>е</w:t>
      </w:r>
      <w:r w:rsidRPr="004B3351">
        <w:rPr>
          <w:rFonts w:eastAsia="Calibri"/>
          <w:sz w:val="28"/>
          <w:szCs w:val="28"/>
          <w:lang w:eastAsia="en-US"/>
        </w:rPr>
        <w:t xml:space="preserve"> № 1).</w:t>
      </w:r>
    </w:p>
    <w:p w14:paraId="0096811E" w14:textId="77777777" w:rsidR="002769B3" w:rsidRPr="006C7BD7" w:rsidRDefault="002769B3" w:rsidP="002769B3">
      <w:pPr>
        <w:tabs>
          <w:tab w:val="left" w:pos="1134"/>
        </w:tabs>
        <w:ind w:firstLine="709"/>
        <w:jc w:val="both"/>
        <w:rPr>
          <w:bCs/>
          <w:i/>
          <w:iCs/>
          <w:sz w:val="18"/>
          <w:szCs w:val="18"/>
        </w:rPr>
      </w:pPr>
      <w:r w:rsidRPr="004B3351">
        <w:rPr>
          <w:rFonts w:eastAsia="Calibri"/>
          <w:bCs/>
          <w:sz w:val="28"/>
          <w:szCs w:val="28"/>
          <w:lang w:eastAsia="en-US"/>
        </w:rPr>
        <w:t>2. </w:t>
      </w:r>
      <w:r w:rsidRPr="004B3351">
        <w:rPr>
          <w:rFonts w:eastAsia="Calibri"/>
          <w:sz w:val="28"/>
          <w:szCs w:val="28"/>
          <w:lang w:eastAsia="en-US"/>
        </w:rPr>
        <w:t xml:space="preserve">Контроль за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>председателя</w:t>
      </w:r>
      <w:r w:rsidRPr="004B33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территориальной избирательной комиссии Добринского района </w:t>
      </w:r>
      <w:proofErr w:type="spellStart"/>
      <w:r>
        <w:rPr>
          <w:rFonts w:eastAsia="Calibri"/>
          <w:sz w:val="28"/>
          <w:szCs w:val="28"/>
          <w:lang w:eastAsia="en-US"/>
        </w:rPr>
        <w:t>Нархову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О.Н.</w:t>
      </w:r>
    </w:p>
    <w:p w14:paraId="28E40FAD" w14:textId="77777777" w:rsidR="002769B3" w:rsidRDefault="002769B3" w:rsidP="002769B3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14:paraId="503A2708" w14:textId="77777777" w:rsidR="002769B3" w:rsidRDefault="002769B3" w:rsidP="002769B3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14:paraId="61F83250" w14:textId="77777777" w:rsidR="002769B3" w:rsidRPr="004B3351" w:rsidRDefault="002769B3" w:rsidP="002769B3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14:paraId="09AF057A" w14:textId="77777777" w:rsidR="002769B3" w:rsidRPr="004B3351" w:rsidRDefault="002769B3" w:rsidP="002769B3">
      <w:pPr>
        <w:tabs>
          <w:tab w:val="left" w:pos="1134"/>
        </w:tabs>
        <w:ind w:firstLine="709"/>
        <w:jc w:val="both"/>
        <w:rPr>
          <w:rFonts w:eastAsia="Calibri"/>
          <w:bCs/>
          <w:i/>
          <w:sz w:val="16"/>
          <w:szCs w:val="16"/>
          <w:lang w:eastAsia="en-US"/>
        </w:rPr>
      </w:pPr>
    </w:p>
    <w:p w14:paraId="1A71C7B4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  <w:r w:rsidRPr="00997617">
        <w:rPr>
          <w:b/>
          <w:bCs/>
        </w:rPr>
        <w:t>П</w:t>
      </w:r>
      <w:r w:rsidRPr="009346AE">
        <w:rPr>
          <w:b/>
          <w:sz w:val="28"/>
          <w:szCs w:val="28"/>
        </w:rPr>
        <w:t>редседатель территориальной</w:t>
      </w:r>
    </w:p>
    <w:p w14:paraId="1A070894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>избирательной комиссии</w:t>
      </w:r>
    </w:p>
    <w:p w14:paraId="1AE0D47C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 xml:space="preserve">Добринского района                                                               О.Н. </w:t>
      </w:r>
      <w:proofErr w:type="spellStart"/>
      <w:r w:rsidRPr="009346AE">
        <w:rPr>
          <w:b/>
          <w:sz w:val="28"/>
          <w:szCs w:val="28"/>
        </w:rPr>
        <w:t>Нархова</w:t>
      </w:r>
      <w:proofErr w:type="spellEnd"/>
      <w:r w:rsidRPr="009346AE">
        <w:rPr>
          <w:b/>
          <w:sz w:val="28"/>
          <w:szCs w:val="28"/>
        </w:rPr>
        <w:t xml:space="preserve"> </w:t>
      </w:r>
    </w:p>
    <w:p w14:paraId="3E444DCC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</w:p>
    <w:p w14:paraId="5D696027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 xml:space="preserve">Секретарь территориальной </w:t>
      </w:r>
    </w:p>
    <w:p w14:paraId="2E9A983A" w14:textId="77777777" w:rsidR="002769B3" w:rsidRPr="009346AE" w:rsidRDefault="002769B3" w:rsidP="002769B3">
      <w:pPr>
        <w:jc w:val="both"/>
        <w:rPr>
          <w:b/>
          <w:sz w:val="28"/>
          <w:szCs w:val="28"/>
        </w:rPr>
      </w:pPr>
      <w:r w:rsidRPr="009346AE">
        <w:rPr>
          <w:b/>
          <w:sz w:val="28"/>
          <w:szCs w:val="28"/>
        </w:rPr>
        <w:t>избирательной комиссии</w:t>
      </w:r>
    </w:p>
    <w:p w14:paraId="7BCEBDA9" w14:textId="77777777" w:rsidR="002769B3" w:rsidRPr="009346AE" w:rsidRDefault="002769B3" w:rsidP="002769B3">
      <w:pPr>
        <w:jc w:val="both"/>
        <w:rPr>
          <w:sz w:val="28"/>
          <w:szCs w:val="28"/>
        </w:rPr>
      </w:pPr>
      <w:r w:rsidRPr="009346AE">
        <w:rPr>
          <w:b/>
          <w:sz w:val="28"/>
          <w:szCs w:val="28"/>
        </w:rPr>
        <w:t xml:space="preserve">Добринского района                                                               Ж.И. </w:t>
      </w:r>
      <w:proofErr w:type="spellStart"/>
      <w:r w:rsidRPr="009346AE">
        <w:rPr>
          <w:b/>
          <w:sz w:val="28"/>
          <w:szCs w:val="28"/>
        </w:rPr>
        <w:t>Дворковая</w:t>
      </w:r>
      <w:proofErr w:type="spellEnd"/>
    </w:p>
    <w:p w14:paraId="454EFF5F" w14:textId="77777777" w:rsidR="002769B3" w:rsidRDefault="002769B3" w:rsidP="002769B3">
      <w:pPr>
        <w:ind w:left="5652" w:firstLine="720"/>
        <w:jc w:val="both"/>
        <w:rPr>
          <w:sz w:val="22"/>
          <w:szCs w:val="22"/>
        </w:rPr>
      </w:pPr>
      <w:r>
        <w:rPr>
          <w:sz w:val="20"/>
        </w:rPr>
        <w:br w:type="page"/>
      </w:r>
    </w:p>
    <w:p w14:paraId="02A7A679" w14:textId="77777777" w:rsidR="002769B3" w:rsidRDefault="002769B3" w:rsidP="002769B3">
      <w:pPr>
        <w:ind w:left="5652" w:firstLine="720"/>
        <w:jc w:val="both"/>
        <w:rPr>
          <w:sz w:val="22"/>
          <w:szCs w:val="22"/>
        </w:rPr>
      </w:pPr>
    </w:p>
    <w:p w14:paraId="74AA23F4" w14:textId="77777777" w:rsidR="002769B3" w:rsidRDefault="002769B3" w:rsidP="002769B3">
      <w:pPr>
        <w:jc w:val="both"/>
        <w:rPr>
          <w:sz w:val="22"/>
          <w:szCs w:val="22"/>
        </w:rPr>
      </w:pPr>
    </w:p>
    <w:p w14:paraId="3E324A18" w14:textId="77777777" w:rsidR="002769B3" w:rsidRPr="004B3351" w:rsidRDefault="002769B3" w:rsidP="002769B3">
      <w:pPr>
        <w:ind w:left="5652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Приложение № 1</w:t>
      </w:r>
    </w:p>
    <w:p w14:paraId="2A514E44" w14:textId="77777777" w:rsidR="002769B3" w:rsidRPr="004B3351" w:rsidRDefault="002769B3" w:rsidP="002769B3">
      <w:pPr>
        <w:ind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  <w:t xml:space="preserve">к постановлению территориальной </w:t>
      </w:r>
    </w:p>
    <w:p w14:paraId="55E1D549" w14:textId="77777777" w:rsidR="00A140AE" w:rsidRDefault="002769B3" w:rsidP="002769B3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избирательной комиссии</w:t>
      </w:r>
      <w:r w:rsidR="00A140AE">
        <w:rPr>
          <w:sz w:val="22"/>
          <w:szCs w:val="22"/>
        </w:rPr>
        <w:t xml:space="preserve"> </w:t>
      </w:r>
    </w:p>
    <w:p w14:paraId="0C344E7D" w14:textId="390A295E" w:rsidR="002769B3" w:rsidRPr="004B3351" w:rsidRDefault="00A140AE" w:rsidP="002769B3">
      <w:pPr>
        <w:ind w:left="4944" w:firstLine="720"/>
        <w:jc w:val="both"/>
        <w:rPr>
          <w:sz w:val="22"/>
          <w:szCs w:val="22"/>
        </w:rPr>
      </w:pPr>
      <w:r>
        <w:rPr>
          <w:sz w:val="22"/>
          <w:szCs w:val="22"/>
        </w:rPr>
        <w:t>Добринского района</w:t>
      </w:r>
    </w:p>
    <w:p w14:paraId="4DB3C556" w14:textId="36B22484" w:rsidR="002769B3" w:rsidRPr="004B3351" w:rsidRDefault="002769B3" w:rsidP="002769B3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от «</w:t>
      </w:r>
      <w:r w:rsidR="00466CF2">
        <w:rPr>
          <w:sz w:val="22"/>
          <w:szCs w:val="22"/>
        </w:rPr>
        <w:t>3</w:t>
      </w:r>
      <w:r w:rsidR="00A165D6">
        <w:rPr>
          <w:sz w:val="22"/>
          <w:szCs w:val="22"/>
        </w:rPr>
        <w:t>1</w:t>
      </w:r>
      <w:r w:rsidRPr="004B3351">
        <w:rPr>
          <w:sz w:val="22"/>
          <w:szCs w:val="22"/>
        </w:rPr>
        <w:t xml:space="preserve">» </w:t>
      </w:r>
      <w:r>
        <w:rPr>
          <w:sz w:val="22"/>
          <w:szCs w:val="22"/>
        </w:rPr>
        <w:t>августа</w:t>
      </w:r>
      <w:r w:rsidRPr="004B3351">
        <w:rPr>
          <w:sz w:val="22"/>
          <w:szCs w:val="22"/>
        </w:rPr>
        <w:t xml:space="preserve"> 20</w:t>
      </w:r>
      <w:r>
        <w:rPr>
          <w:sz w:val="22"/>
          <w:szCs w:val="22"/>
        </w:rPr>
        <w:t>24</w:t>
      </w:r>
      <w:r w:rsidRPr="004B3351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10</w:t>
      </w:r>
      <w:r w:rsidR="00466CF2">
        <w:rPr>
          <w:sz w:val="22"/>
          <w:szCs w:val="22"/>
        </w:rPr>
        <w:t>3</w:t>
      </w:r>
      <w:r>
        <w:rPr>
          <w:sz w:val="22"/>
          <w:szCs w:val="22"/>
        </w:rPr>
        <w:t>/</w:t>
      </w:r>
      <w:r w:rsidR="00466CF2">
        <w:rPr>
          <w:sz w:val="22"/>
          <w:szCs w:val="22"/>
        </w:rPr>
        <w:t>582</w:t>
      </w:r>
    </w:p>
    <w:p w14:paraId="04A6495D" w14:textId="77777777" w:rsidR="002769B3" w:rsidRDefault="002769B3" w:rsidP="002769B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>О распределении избирательных бюллетеней для голосования на выборах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0C2950">
        <w:rPr>
          <w:rFonts w:eastAsia="Calibri"/>
          <w:b/>
          <w:sz w:val="28"/>
          <w:szCs w:val="28"/>
          <w:lang w:eastAsia="en-US"/>
        </w:rPr>
        <w:t xml:space="preserve">депутатов 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Pr="000C2950">
        <w:rPr>
          <w:rFonts w:eastAsia="Calibri"/>
          <w:b/>
          <w:sz w:val="28"/>
          <w:szCs w:val="28"/>
          <w:lang w:eastAsia="en-US"/>
        </w:rPr>
        <w:t>десятимандатному</w:t>
      </w:r>
      <w:proofErr w:type="spellEnd"/>
      <w:r w:rsidRPr="000C2950">
        <w:rPr>
          <w:rFonts w:eastAsia="Calibri"/>
          <w:b/>
          <w:sz w:val="28"/>
          <w:szCs w:val="28"/>
          <w:lang w:eastAsia="en-US"/>
        </w:rPr>
        <w:t xml:space="preserve"> избирательному округу,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Pr="000C2950">
        <w:rPr>
          <w:rFonts w:eastAsia="Calibri"/>
          <w:b/>
          <w:sz w:val="28"/>
          <w:szCs w:val="28"/>
          <w:lang w:eastAsia="en-US"/>
        </w:rPr>
        <w:t>пятнадцатимандатному</w:t>
      </w:r>
      <w:proofErr w:type="spellEnd"/>
      <w:r w:rsidRPr="000C2950">
        <w:rPr>
          <w:rFonts w:eastAsia="Calibri"/>
          <w:b/>
          <w:sz w:val="28"/>
          <w:szCs w:val="28"/>
          <w:lang w:eastAsia="en-US"/>
        </w:rPr>
        <w:t xml:space="preserve"> избирательному округу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территориальной</w:t>
      </w:r>
      <w:r>
        <w:rPr>
          <w:rFonts w:eastAsia="Calibri"/>
          <w:b/>
          <w:sz w:val="28"/>
          <w:szCs w:val="28"/>
          <w:lang w:eastAsia="en-US"/>
        </w:rPr>
        <w:br/>
        <w:t>и</w:t>
      </w:r>
      <w:r w:rsidRPr="004B3351">
        <w:rPr>
          <w:rFonts w:eastAsia="Calibri"/>
          <w:b/>
          <w:sz w:val="28"/>
          <w:szCs w:val="28"/>
          <w:lang w:eastAsia="en-US"/>
        </w:rPr>
        <w:t>збирательной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B3351">
        <w:rPr>
          <w:rFonts w:eastAsia="Calibri"/>
          <w:b/>
          <w:sz w:val="28"/>
          <w:szCs w:val="28"/>
          <w:lang w:eastAsia="en-US"/>
        </w:rPr>
        <w:t>комиссии</w:t>
      </w:r>
      <w:r>
        <w:rPr>
          <w:rFonts w:eastAsia="Calibri"/>
          <w:b/>
          <w:sz w:val="28"/>
          <w:szCs w:val="28"/>
          <w:lang w:eastAsia="en-US"/>
        </w:rPr>
        <w:t xml:space="preserve"> Добринского </w:t>
      </w:r>
      <w:r w:rsidRPr="004B3351">
        <w:rPr>
          <w:rFonts w:eastAsia="Calibri"/>
          <w:b/>
          <w:sz w:val="28"/>
          <w:szCs w:val="28"/>
          <w:lang w:eastAsia="en-US"/>
        </w:rPr>
        <w:t xml:space="preserve">района </w:t>
      </w:r>
      <w:r>
        <w:rPr>
          <w:rFonts w:eastAsia="Calibri"/>
          <w:b/>
          <w:sz w:val="28"/>
          <w:szCs w:val="28"/>
          <w:lang w:eastAsia="en-US"/>
        </w:rPr>
        <w:t>с полномочиями окружной избирательной комиссии по многомандатным избирательным округам.</w:t>
      </w:r>
    </w:p>
    <w:p w14:paraId="7A593572" w14:textId="77777777" w:rsidR="002769B3" w:rsidRPr="004B3351" w:rsidRDefault="002769B3" w:rsidP="002769B3">
      <w:pPr>
        <w:jc w:val="center"/>
        <w:rPr>
          <w:b/>
        </w:rPr>
      </w:pPr>
    </w:p>
    <w:tbl>
      <w:tblPr>
        <w:tblW w:w="8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5"/>
        <w:gridCol w:w="3113"/>
      </w:tblGrid>
      <w:tr w:rsidR="002769B3" w:rsidRPr="004B3351" w14:paraId="3F52071F" w14:textId="77777777" w:rsidTr="001B50EA">
        <w:trPr>
          <w:trHeight w:val="1113"/>
          <w:jc w:val="center"/>
        </w:trPr>
        <w:tc>
          <w:tcPr>
            <w:tcW w:w="5585" w:type="dxa"/>
            <w:tcBorders>
              <w:bottom w:val="single" w:sz="4" w:space="0" w:color="auto"/>
            </w:tcBorders>
            <w:vAlign w:val="center"/>
          </w:tcPr>
          <w:p w14:paraId="4B644D40" w14:textId="77777777" w:rsidR="002769B3" w:rsidRPr="004B3351" w:rsidRDefault="002769B3" w:rsidP="001B50EA">
            <w:pPr>
              <w:tabs>
                <w:tab w:val="left" w:pos="993"/>
              </w:tabs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24490F">
              <w:rPr>
                <w:rFonts w:eastAsia="Calibri"/>
                <w:b/>
                <w:bCs/>
                <w:lang w:eastAsia="en-US"/>
              </w:rPr>
              <w:t>Наименование и номер избирательного округа</w:t>
            </w:r>
          </w:p>
        </w:tc>
        <w:tc>
          <w:tcPr>
            <w:tcW w:w="3113" w:type="dxa"/>
            <w:vAlign w:val="center"/>
          </w:tcPr>
          <w:p w14:paraId="61F46D62" w14:textId="77777777" w:rsidR="002769B3" w:rsidRDefault="002769B3" w:rsidP="001B50EA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Количество бюллетеней </w:t>
            </w:r>
          </w:p>
          <w:p w14:paraId="79154055" w14:textId="77777777" w:rsidR="002769B3" w:rsidRPr="004B3351" w:rsidRDefault="002769B3" w:rsidP="001B50EA">
            <w:pPr>
              <w:tabs>
                <w:tab w:val="left" w:pos="993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(шт.)</w:t>
            </w:r>
          </w:p>
        </w:tc>
      </w:tr>
      <w:tr w:rsidR="002769B3" w:rsidRPr="004B3351" w14:paraId="5D06FA12" w14:textId="77777777" w:rsidTr="001B50EA">
        <w:trPr>
          <w:jc w:val="center"/>
        </w:trPr>
        <w:tc>
          <w:tcPr>
            <w:tcW w:w="5585" w:type="dxa"/>
          </w:tcPr>
          <w:p w14:paraId="48E80F0C" w14:textId="2A657BCF" w:rsidR="002769B3" w:rsidRPr="004B3351" w:rsidRDefault="00466CF2" w:rsidP="001B50E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</w:t>
            </w:r>
            <w:r w:rsidR="00C232DB">
              <w:rPr>
                <w:rFonts w:eastAsia="Calibri"/>
                <w:lang w:eastAsia="en-US"/>
              </w:rPr>
              <w:t>есятимандатный</w:t>
            </w:r>
            <w:proofErr w:type="spellEnd"/>
            <w:r>
              <w:rPr>
                <w:rFonts w:eastAsia="Calibri"/>
                <w:lang w:eastAsia="en-US"/>
              </w:rPr>
              <w:t xml:space="preserve"> (Березнеговатский сельсовет)</w:t>
            </w:r>
          </w:p>
        </w:tc>
        <w:tc>
          <w:tcPr>
            <w:tcW w:w="3113" w:type="dxa"/>
          </w:tcPr>
          <w:p w14:paraId="09961096" w14:textId="445765C7" w:rsidR="002769B3" w:rsidRPr="004B3351" w:rsidRDefault="00466CF2" w:rsidP="00466CF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940</w:t>
            </w:r>
          </w:p>
        </w:tc>
      </w:tr>
      <w:tr w:rsidR="002769B3" w:rsidRPr="004B3351" w14:paraId="65A1A6F9" w14:textId="77777777" w:rsidTr="001B50EA">
        <w:trPr>
          <w:jc w:val="center"/>
        </w:trPr>
        <w:tc>
          <w:tcPr>
            <w:tcW w:w="5585" w:type="dxa"/>
          </w:tcPr>
          <w:p w14:paraId="6FB46B7D" w14:textId="6B32634E" w:rsidR="002769B3" w:rsidRPr="004B3351" w:rsidRDefault="00466CF2" w:rsidP="001B50EA">
            <w:pPr>
              <w:tabs>
                <w:tab w:val="left" w:pos="993"/>
              </w:tabs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</w:t>
            </w:r>
            <w:r w:rsidR="00C232DB">
              <w:rPr>
                <w:rFonts w:eastAsia="Calibri"/>
                <w:lang w:eastAsia="en-US"/>
              </w:rPr>
              <w:t>ятнадцатимандатный</w:t>
            </w:r>
            <w:proofErr w:type="spellEnd"/>
            <w:r>
              <w:rPr>
                <w:rFonts w:eastAsia="Calibri"/>
                <w:lang w:eastAsia="en-US"/>
              </w:rPr>
              <w:t xml:space="preserve"> (Добринский сельсовет)</w:t>
            </w:r>
          </w:p>
        </w:tc>
        <w:tc>
          <w:tcPr>
            <w:tcW w:w="3113" w:type="dxa"/>
          </w:tcPr>
          <w:p w14:paraId="778C8A46" w14:textId="25DCABD4" w:rsidR="002769B3" w:rsidRPr="004B3351" w:rsidRDefault="00466CF2" w:rsidP="00466CF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7600</w:t>
            </w:r>
          </w:p>
        </w:tc>
      </w:tr>
      <w:tr w:rsidR="002769B3" w:rsidRPr="004B3351" w14:paraId="7C1CF067" w14:textId="77777777" w:rsidTr="001B50EA">
        <w:trPr>
          <w:jc w:val="center"/>
        </w:trPr>
        <w:tc>
          <w:tcPr>
            <w:tcW w:w="5585" w:type="dxa"/>
          </w:tcPr>
          <w:p w14:paraId="051D0A22" w14:textId="77777777" w:rsidR="002769B3" w:rsidRPr="004B3351" w:rsidRDefault="002769B3" w:rsidP="001B50EA">
            <w:pPr>
              <w:tabs>
                <w:tab w:val="left" w:pos="993"/>
              </w:tabs>
              <w:rPr>
                <w:rFonts w:eastAsia="Calibri"/>
                <w:b/>
                <w:lang w:eastAsia="en-US"/>
              </w:rPr>
            </w:pPr>
            <w:r w:rsidRPr="004B3351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3113" w:type="dxa"/>
            <w:shd w:val="clear" w:color="auto" w:fill="AEAAAA"/>
          </w:tcPr>
          <w:p w14:paraId="461A5ADF" w14:textId="607937CE" w:rsidR="002769B3" w:rsidRPr="00466CF2" w:rsidRDefault="00466CF2" w:rsidP="00466CF2">
            <w:pPr>
              <w:tabs>
                <w:tab w:val="left" w:pos="993"/>
              </w:tabs>
              <w:jc w:val="center"/>
              <w:rPr>
                <w:rFonts w:eastAsia="Calibri"/>
                <w:lang w:eastAsia="en-US"/>
              </w:rPr>
            </w:pPr>
            <w:r w:rsidRPr="00466CF2">
              <w:rPr>
                <w:rFonts w:eastAsia="Calibri"/>
                <w:lang w:eastAsia="en-US"/>
              </w:rPr>
              <w:t>8540</w:t>
            </w:r>
          </w:p>
        </w:tc>
      </w:tr>
    </w:tbl>
    <w:p w14:paraId="7D3FA5FC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0DCFBD72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75A36C7E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198612D0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478C84E9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74D3C631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7B67470C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441DA44D" w14:textId="77777777" w:rsidR="002769B3" w:rsidRDefault="002769B3" w:rsidP="002769B3">
      <w:pPr>
        <w:ind w:left="3686"/>
        <w:jc w:val="center"/>
        <w:rPr>
          <w:bCs/>
          <w:sz w:val="20"/>
        </w:rPr>
      </w:pPr>
    </w:p>
    <w:p w14:paraId="103782B1" w14:textId="77777777" w:rsidR="00AB0FCE" w:rsidRDefault="00AB0FCE"/>
    <w:sectPr w:rsidR="00AB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CE"/>
    <w:rsid w:val="001E74B5"/>
    <w:rsid w:val="002769B3"/>
    <w:rsid w:val="003F2662"/>
    <w:rsid w:val="00420F69"/>
    <w:rsid w:val="00447DB9"/>
    <w:rsid w:val="00466CF2"/>
    <w:rsid w:val="007043AD"/>
    <w:rsid w:val="009F0480"/>
    <w:rsid w:val="00A140AE"/>
    <w:rsid w:val="00A165D6"/>
    <w:rsid w:val="00A552F4"/>
    <w:rsid w:val="00AB0FCE"/>
    <w:rsid w:val="00AB14CF"/>
    <w:rsid w:val="00AD20E4"/>
    <w:rsid w:val="00C232DB"/>
    <w:rsid w:val="00C64BF3"/>
    <w:rsid w:val="00E4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4EEA0"/>
  <w15:chartTrackingRefBased/>
  <w15:docId w15:val="{8B131693-5C21-405C-9751-5DE7E51B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2024-08-31T08:18:00Z</cp:lastPrinted>
  <dcterms:created xsi:type="dcterms:W3CDTF">2024-08-31T07:38:00Z</dcterms:created>
  <dcterms:modified xsi:type="dcterms:W3CDTF">2024-08-31T09:15:00Z</dcterms:modified>
</cp:coreProperties>
</file>