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E41A" w14:textId="77777777" w:rsidR="00DA0875" w:rsidRDefault="00DA0875" w:rsidP="00DA0875">
      <w:pPr>
        <w:tabs>
          <w:tab w:val="left" w:pos="-2250"/>
        </w:tabs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44C372FE" w14:textId="0229A915" w:rsidR="00DA0875" w:rsidRDefault="003C4B75" w:rsidP="00DA0875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>
        <w:rPr>
          <w:b/>
        </w:rPr>
        <w:t>ДОБРИНСКОГО РАЙОНА</w:t>
      </w:r>
    </w:p>
    <w:p w14:paraId="191F40EF" w14:textId="77777777" w:rsidR="00DA0875" w:rsidRDefault="00DA0875" w:rsidP="00DA087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14:paraId="5F0ACF50" w14:textId="77777777" w:rsidR="00DA0875" w:rsidRDefault="00DA0875" w:rsidP="00DA087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DA0875" w14:paraId="670846E9" w14:textId="77777777" w:rsidTr="002345D1">
        <w:tc>
          <w:tcPr>
            <w:tcW w:w="4462" w:type="dxa"/>
            <w:shd w:val="clear" w:color="auto" w:fill="auto"/>
          </w:tcPr>
          <w:p w14:paraId="3CC01CA2" w14:textId="5812C5FF" w:rsidR="00DA0875" w:rsidRDefault="00DA0875" w:rsidP="002345D1">
            <w:pPr>
              <w:tabs>
                <w:tab w:val="left" w:pos="-2250"/>
              </w:tabs>
              <w:spacing w:after="0" w:line="300" w:lineRule="auto"/>
              <w:ind w:firstLine="0"/>
            </w:pPr>
            <w:r>
              <w:rPr>
                <w:szCs w:val="28"/>
              </w:rPr>
              <w:t>«</w:t>
            </w:r>
            <w:r w:rsidR="003C4B75">
              <w:rPr>
                <w:szCs w:val="28"/>
              </w:rPr>
              <w:t>3</w:t>
            </w:r>
            <w:r>
              <w:rPr>
                <w:szCs w:val="28"/>
              </w:rPr>
              <w:t>0» сентября 2024 года</w:t>
            </w:r>
          </w:p>
        </w:tc>
        <w:tc>
          <w:tcPr>
            <w:tcW w:w="4964" w:type="dxa"/>
            <w:shd w:val="clear" w:color="auto" w:fill="auto"/>
          </w:tcPr>
          <w:p w14:paraId="31175442" w14:textId="4BDF5EEE" w:rsidR="00DA0875" w:rsidRDefault="00DA0875" w:rsidP="002345D1">
            <w:pPr>
              <w:tabs>
                <w:tab w:val="left" w:pos="-2250"/>
              </w:tabs>
              <w:spacing w:after="0" w:line="300" w:lineRule="auto"/>
              <w:jc w:val="right"/>
            </w:pPr>
            <w:r>
              <w:rPr>
                <w:szCs w:val="28"/>
              </w:rPr>
              <w:t xml:space="preserve">№ </w:t>
            </w:r>
            <w:r w:rsidR="003C4B75">
              <w:rPr>
                <w:szCs w:val="28"/>
              </w:rPr>
              <w:t>109</w:t>
            </w:r>
            <w:r>
              <w:rPr>
                <w:szCs w:val="28"/>
              </w:rPr>
              <w:t>/</w:t>
            </w:r>
            <w:r w:rsidR="003B08E4">
              <w:rPr>
                <w:szCs w:val="28"/>
              </w:rPr>
              <w:t>604</w:t>
            </w:r>
          </w:p>
        </w:tc>
      </w:tr>
    </w:tbl>
    <w:p w14:paraId="439537CE" w14:textId="0117176F" w:rsidR="00DA0875" w:rsidRDefault="003C4B75" w:rsidP="00DA087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t>п. Добринка</w:t>
      </w:r>
    </w:p>
    <w:p w14:paraId="4E8AA789" w14:textId="77777777" w:rsidR="00DA0875" w:rsidRDefault="00DA0875" w:rsidP="00DA0875">
      <w:pPr>
        <w:spacing w:after="0" w:line="300" w:lineRule="auto"/>
        <w:ind w:firstLine="0"/>
        <w:jc w:val="center"/>
        <w:rPr>
          <w:b/>
        </w:rPr>
      </w:pPr>
    </w:p>
    <w:p w14:paraId="384A1A79" w14:textId="77777777" w:rsidR="00DA0875" w:rsidRDefault="00DA0875" w:rsidP="00DA087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14:paraId="0DE6566C" w14:textId="77777777" w:rsidR="00DA0875" w:rsidRDefault="00DA0875" w:rsidP="00DA0875">
      <w:pPr>
        <w:pStyle w:val="3"/>
        <w:spacing w:before="0" w:after="0"/>
        <w:jc w:val="center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14:paraId="588E2521" w14:textId="77777777" w:rsidR="00DA0875" w:rsidRDefault="00DA0875" w:rsidP="00DA0875">
      <w:pPr>
        <w:rPr>
          <w:szCs w:val="28"/>
        </w:rPr>
      </w:pPr>
    </w:p>
    <w:p w14:paraId="60335028" w14:textId="45B3E9AA" w:rsidR="00DA0875" w:rsidRDefault="00DA0875" w:rsidP="00DA0875">
      <w:pPr>
        <w:spacing w:after="0" w:line="276" w:lineRule="auto"/>
        <w:rPr>
          <w:color w:val="000000"/>
        </w:rPr>
      </w:pPr>
      <w:r>
        <w:t>За успешную работу по подготовке и проведению выборов Губернатора Липецкой области 8 сентября 2024 года</w:t>
      </w:r>
      <w:r>
        <w:rPr>
          <w:color w:val="000000"/>
        </w:rPr>
        <w:t xml:space="preserve"> территориальная избирательная комиссия </w:t>
      </w:r>
      <w:proofErr w:type="spellStart"/>
      <w:r w:rsidR="003C4B75">
        <w:rPr>
          <w:color w:val="000000"/>
        </w:rPr>
        <w:t>Добринского</w:t>
      </w:r>
      <w:proofErr w:type="spellEnd"/>
      <w:r w:rsidR="003C4B75">
        <w:rPr>
          <w:color w:val="000000"/>
        </w:rPr>
        <w:t xml:space="preserve"> района</w:t>
      </w:r>
      <w:r>
        <w:rPr>
          <w:color w:val="000000"/>
        </w:rPr>
        <w:t xml:space="preserve"> постановляет:</w:t>
      </w:r>
    </w:p>
    <w:p w14:paraId="2B970153" w14:textId="77777777" w:rsidR="00DA0875" w:rsidRDefault="00DA0875" w:rsidP="00DA0875">
      <w:pPr>
        <w:spacing w:after="0"/>
        <w:rPr>
          <w:color w:val="000000"/>
        </w:rPr>
      </w:pPr>
    </w:p>
    <w:p w14:paraId="5B1A8B1E" w14:textId="77777777" w:rsidR="00DA0875" w:rsidRDefault="00DA0875" w:rsidP="00DA0875">
      <w:pPr>
        <w:pStyle w:val="31"/>
        <w:spacing w:line="276" w:lineRule="auto"/>
        <w:rPr>
          <w:szCs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благодарственным письмом </w:t>
      </w:r>
      <w:r>
        <w:rPr>
          <w:sz w:val="28"/>
          <w:szCs w:val="28"/>
        </w:rPr>
        <w:t>избирательной комиссии Липецкой области: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19"/>
        <w:gridCol w:w="3338"/>
        <w:gridCol w:w="5299"/>
      </w:tblGrid>
      <w:tr w:rsidR="00DA0875" w14:paraId="474DE0CC" w14:textId="77777777" w:rsidTr="002345D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E00E" w14:textId="77777777" w:rsidR="00DA0875" w:rsidRDefault="00DA0875" w:rsidP="002345D1">
            <w:pPr>
              <w:spacing w:after="0" w:line="300" w:lineRule="auto"/>
              <w:ind w:firstLine="0"/>
              <w:jc w:val="center"/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B50FA" w14:textId="267A4BE6" w:rsidR="00DA0875" w:rsidRDefault="003C4B75" w:rsidP="002345D1">
            <w:pPr>
              <w:spacing w:after="0"/>
              <w:ind w:firstLine="0"/>
              <w:jc w:val="left"/>
            </w:pPr>
            <w:r>
              <w:rPr>
                <w:szCs w:val="28"/>
              </w:rPr>
              <w:t>Сафронова Алексея Викторовича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6322" w14:textId="6F21D770" w:rsidR="00DA0875" w:rsidRDefault="00DA0875" w:rsidP="002345D1">
            <w:pPr>
              <w:spacing w:after="0"/>
              <w:ind w:firstLine="0"/>
            </w:pPr>
            <w:r>
              <w:rPr>
                <w:szCs w:val="28"/>
              </w:rPr>
              <w:t xml:space="preserve">- члена территориальной избирательной комиссии </w:t>
            </w:r>
            <w:proofErr w:type="spellStart"/>
            <w:r w:rsidR="003C4B75">
              <w:rPr>
                <w:szCs w:val="28"/>
              </w:rPr>
              <w:t>Добринского</w:t>
            </w:r>
            <w:proofErr w:type="spellEnd"/>
            <w:r w:rsidR="003C4B75">
              <w:rPr>
                <w:szCs w:val="28"/>
              </w:rPr>
              <w:t xml:space="preserve"> района Липецкой области</w:t>
            </w:r>
          </w:p>
        </w:tc>
      </w:tr>
    </w:tbl>
    <w:p w14:paraId="11B5DCF6" w14:textId="77777777" w:rsidR="00DA0875" w:rsidRDefault="00DA0875" w:rsidP="00DA0875">
      <w:pPr>
        <w:pStyle w:val="31"/>
        <w:spacing w:line="300" w:lineRule="auto"/>
        <w:ind w:left="0" w:firstLine="709"/>
        <w:rPr>
          <w:sz w:val="28"/>
        </w:rPr>
      </w:pPr>
    </w:p>
    <w:p w14:paraId="08EA7D99" w14:textId="77777777" w:rsidR="00DA0875" w:rsidRDefault="00DA0875" w:rsidP="00DA0875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26E0FAD9" w14:textId="77777777" w:rsidR="00DA0875" w:rsidRDefault="00DA0875" w:rsidP="00DA0875">
      <w:pPr>
        <w:pStyle w:val="31"/>
        <w:spacing w:line="300" w:lineRule="auto"/>
        <w:ind w:left="0" w:firstLine="709"/>
        <w:rPr>
          <w:sz w:val="28"/>
        </w:rPr>
      </w:pPr>
    </w:p>
    <w:p w14:paraId="20042D60" w14:textId="77777777" w:rsidR="00DA0875" w:rsidRDefault="00DA0875" w:rsidP="00DA0875">
      <w:pPr>
        <w:pStyle w:val="31"/>
        <w:spacing w:line="300" w:lineRule="auto"/>
        <w:ind w:left="0" w:firstLine="709"/>
        <w:rPr>
          <w:sz w:val="28"/>
        </w:rPr>
      </w:pPr>
    </w:p>
    <w:p w14:paraId="1D42B064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Председатель </w:t>
      </w:r>
      <w:proofErr w:type="gramStart"/>
      <w:r>
        <w:rPr>
          <w:rFonts w:eastAsia="MS Mincho"/>
          <w:b/>
          <w:szCs w:val="28"/>
        </w:rPr>
        <w:t>территориальной</w:t>
      </w:r>
      <w:proofErr w:type="gramEnd"/>
    </w:p>
    <w:p w14:paraId="2275B9CE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избирательной комиссии </w:t>
      </w:r>
    </w:p>
    <w:p w14:paraId="1965E6A2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proofErr w:type="spellStart"/>
      <w:r>
        <w:rPr>
          <w:rFonts w:eastAsia="MS Mincho"/>
          <w:b/>
          <w:szCs w:val="28"/>
        </w:rPr>
        <w:t>Добринского</w:t>
      </w:r>
      <w:proofErr w:type="spellEnd"/>
      <w:r>
        <w:rPr>
          <w:rFonts w:eastAsia="MS Mincho"/>
          <w:b/>
          <w:szCs w:val="28"/>
        </w:rPr>
        <w:t xml:space="preserve"> района</w:t>
      </w:r>
      <w:r>
        <w:rPr>
          <w:rFonts w:eastAsia="MS Mincho"/>
          <w:b/>
          <w:szCs w:val="28"/>
        </w:rPr>
        <w:tab/>
        <w:t xml:space="preserve">                                                        О.Н. </w:t>
      </w:r>
      <w:proofErr w:type="spellStart"/>
      <w:r>
        <w:rPr>
          <w:rFonts w:eastAsia="MS Mincho"/>
          <w:b/>
          <w:szCs w:val="28"/>
        </w:rPr>
        <w:t>Нархова</w:t>
      </w:r>
      <w:proofErr w:type="spellEnd"/>
    </w:p>
    <w:p w14:paraId="754DA3AC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</w:p>
    <w:p w14:paraId="3E8D00FC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Секретарь </w:t>
      </w:r>
      <w:proofErr w:type="gramStart"/>
      <w:r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</w:p>
    <w:p w14:paraId="426B94FE" w14:textId="77777777" w:rsidR="003C4B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избирательной комиссии </w:t>
      </w:r>
    </w:p>
    <w:p w14:paraId="343FBF1F" w14:textId="77777777" w:rsidR="003C4B75" w:rsidRDefault="003C4B75" w:rsidP="003C4B75">
      <w:pPr>
        <w:spacing w:after="0"/>
        <w:ind w:left="-142" w:firstLine="0"/>
      </w:pPr>
      <w:proofErr w:type="spellStart"/>
      <w:r>
        <w:rPr>
          <w:rFonts w:eastAsia="MS Mincho"/>
          <w:b/>
          <w:szCs w:val="28"/>
        </w:rPr>
        <w:t>Добринского</w:t>
      </w:r>
      <w:proofErr w:type="spellEnd"/>
      <w:r>
        <w:rPr>
          <w:rFonts w:eastAsia="MS Mincho"/>
          <w:b/>
          <w:szCs w:val="28"/>
        </w:rPr>
        <w:t xml:space="preserve"> района                                                               Ж.И. </w:t>
      </w:r>
      <w:proofErr w:type="spellStart"/>
      <w:r>
        <w:rPr>
          <w:rFonts w:eastAsia="MS Mincho"/>
          <w:b/>
          <w:szCs w:val="28"/>
        </w:rPr>
        <w:t>Дворковая</w:t>
      </w:r>
      <w:proofErr w:type="spellEnd"/>
    </w:p>
    <w:p w14:paraId="409B86E6" w14:textId="77777777" w:rsidR="00DA0875" w:rsidRDefault="00DA0875" w:rsidP="00DA0875">
      <w:pPr>
        <w:spacing w:after="0"/>
        <w:ind w:firstLine="0"/>
        <w:rPr>
          <w:rFonts w:eastAsia="Calibri"/>
          <w:i/>
          <w:sz w:val="18"/>
        </w:rPr>
      </w:pPr>
      <w:r>
        <w:rPr>
          <w:b/>
          <w:szCs w:val="28"/>
        </w:rPr>
        <w:t xml:space="preserve">                       </w:t>
      </w:r>
      <w:r>
        <w:rPr>
          <w:rFonts w:eastAsia="Calibri"/>
          <w:b/>
          <w:szCs w:val="28"/>
        </w:rPr>
        <w:tab/>
      </w:r>
      <w:r>
        <w:rPr>
          <w:rFonts w:eastAsia="Calibri"/>
          <w:b/>
          <w:szCs w:val="28"/>
        </w:rPr>
        <w:tab/>
      </w:r>
      <w:r>
        <w:rPr>
          <w:rFonts w:eastAsia="Calibri"/>
          <w:b/>
          <w:szCs w:val="28"/>
        </w:rPr>
        <w:tab/>
      </w:r>
      <w:r>
        <w:rPr>
          <w:rFonts w:eastAsia="Calibri"/>
          <w:sz w:val="26"/>
        </w:rPr>
        <w:tab/>
      </w:r>
      <w:r>
        <w:rPr>
          <w:rFonts w:eastAsia="Calibri"/>
          <w:sz w:val="26"/>
        </w:rPr>
        <w:tab/>
      </w:r>
      <w:r>
        <w:rPr>
          <w:rFonts w:eastAsia="Calibri"/>
          <w:sz w:val="18"/>
        </w:rPr>
        <w:t xml:space="preserve"> </w:t>
      </w:r>
    </w:p>
    <w:p w14:paraId="2993017E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rFonts w:eastAsia="Calibri"/>
          <w:i/>
          <w:sz w:val="18"/>
        </w:rPr>
      </w:pPr>
    </w:p>
    <w:p w14:paraId="07AD13BF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14:paraId="15DB391E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14:paraId="162AE641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14:paraId="06D0017E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14:paraId="74D5E2E3" w14:textId="77777777" w:rsidR="00DA0875" w:rsidRDefault="00DA0875" w:rsidP="00DA0875">
      <w:pPr>
        <w:pStyle w:val="14-15"/>
        <w:tabs>
          <w:tab w:val="left" w:pos="0"/>
        </w:tabs>
        <w:spacing w:line="300" w:lineRule="auto"/>
        <w:ind w:firstLine="0"/>
        <w:rPr>
          <w:i/>
        </w:rPr>
      </w:pPr>
    </w:p>
    <w:p w14:paraId="4C6E0D6F" w14:textId="77777777" w:rsidR="00DA0875" w:rsidRDefault="00DA0875" w:rsidP="00DA0875">
      <w:pPr>
        <w:keepNext/>
        <w:spacing w:after="0"/>
        <w:ind w:firstLine="0"/>
        <w:jc w:val="center"/>
      </w:pPr>
      <w:r>
        <w:lastRenderedPageBreak/>
        <w:t xml:space="preserve">                                                                           В избирательную комиссию</w:t>
      </w:r>
    </w:p>
    <w:p w14:paraId="3506359D" w14:textId="77777777" w:rsidR="00DA0875" w:rsidRDefault="00DA0875" w:rsidP="00DA0875">
      <w:pPr>
        <w:keepNext/>
        <w:spacing w:after="0"/>
        <w:ind w:left="6300" w:firstLine="0"/>
        <w:jc w:val="center"/>
        <w:rPr>
          <w:b/>
          <w:sz w:val="16"/>
          <w:szCs w:val="16"/>
        </w:rPr>
      </w:pPr>
      <w:r>
        <w:t>Липецкой области</w:t>
      </w:r>
    </w:p>
    <w:p w14:paraId="4A439D27" w14:textId="77777777" w:rsidR="00DA0875" w:rsidRDefault="00DA0875" w:rsidP="00DA0875">
      <w:pPr>
        <w:keepNext/>
        <w:spacing w:after="0"/>
        <w:ind w:left="4820" w:firstLine="0"/>
        <w:rPr>
          <w:b/>
          <w:sz w:val="16"/>
          <w:szCs w:val="16"/>
        </w:rPr>
      </w:pPr>
    </w:p>
    <w:p w14:paraId="1EF0C832" w14:textId="77777777" w:rsidR="00DA0875" w:rsidRDefault="00DA0875" w:rsidP="00DA0875">
      <w:pPr>
        <w:keepNext/>
        <w:spacing w:after="0"/>
        <w:ind w:left="5245" w:firstLine="0"/>
        <w:rPr>
          <w:b/>
          <w:sz w:val="20"/>
        </w:rPr>
      </w:pPr>
    </w:p>
    <w:p w14:paraId="163CF6A4" w14:textId="77777777" w:rsidR="00DA0875" w:rsidRDefault="00DA0875" w:rsidP="00DA0875">
      <w:pPr>
        <w:keepNext/>
        <w:spacing w:after="0"/>
        <w:ind w:firstLine="0"/>
        <w:jc w:val="center"/>
        <w:rPr>
          <w:szCs w:val="28"/>
        </w:rPr>
      </w:pPr>
      <w:r>
        <w:rPr>
          <w:b/>
          <w:szCs w:val="28"/>
        </w:rPr>
        <w:t>ПРЕДСТАВЛЕНИЕ</w:t>
      </w:r>
    </w:p>
    <w:p w14:paraId="3BCEA834" w14:textId="77777777" w:rsidR="00DA0875" w:rsidRDefault="00DA0875" w:rsidP="00DA0875">
      <w:pPr>
        <w:ind w:firstLine="0"/>
        <w:jc w:val="center"/>
        <w:rPr>
          <w:szCs w:val="28"/>
        </w:rPr>
      </w:pPr>
      <w:r>
        <w:rPr>
          <w:szCs w:val="28"/>
        </w:rPr>
        <w:t xml:space="preserve">к поощрению благодарственным письмом </w:t>
      </w:r>
    </w:p>
    <w:p w14:paraId="02179655" w14:textId="77777777" w:rsidR="00DA0875" w:rsidRDefault="00DA0875" w:rsidP="00DA0875">
      <w:pPr>
        <w:ind w:firstLine="0"/>
        <w:jc w:val="center"/>
      </w:pPr>
      <w:r>
        <w:rPr>
          <w:szCs w:val="28"/>
        </w:rPr>
        <w:t>избирательной комиссии Липецкой области</w:t>
      </w:r>
    </w:p>
    <w:p w14:paraId="5DEEDA46" w14:textId="77777777" w:rsidR="00DA0875" w:rsidRDefault="00DA0875" w:rsidP="00DA0875"/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218"/>
        <w:gridCol w:w="4280"/>
        <w:gridCol w:w="4278"/>
      </w:tblGrid>
      <w:tr w:rsidR="00DA0875" w14:paraId="10E99694" w14:textId="77777777" w:rsidTr="002345D1">
        <w:tc>
          <w:tcPr>
            <w:tcW w:w="5218" w:type="dxa"/>
            <w:shd w:val="clear" w:color="auto" w:fill="auto"/>
          </w:tcPr>
          <w:p w14:paraId="2F388D65" w14:textId="77777777" w:rsidR="00DA0875" w:rsidRDefault="00DA0875" w:rsidP="002345D1">
            <w:pPr>
              <w:pStyle w:val="a3"/>
              <w:widowControl w:val="0"/>
              <w:jc w:val="both"/>
            </w:pPr>
          </w:p>
          <w:p w14:paraId="27951DA1" w14:textId="77777777" w:rsidR="00DA0875" w:rsidRDefault="00DA0875" w:rsidP="002345D1">
            <w:pPr>
              <w:pStyle w:val="a3"/>
              <w:widowControl w:val="0"/>
              <w:jc w:val="both"/>
            </w:pPr>
            <w:r>
              <w:t>1. Фамилия, имя, отчество</w:t>
            </w:r>
          </w:p>
        </w:tc>
        <w:tc>
          <w:tcPr>
            <w:tcW w:w="4280" w:type="dxa"/>
            <w:shd w:val="clear" w:color="auto" w:fill="auto"/>
          </w:tcPr>
          <w:p w14:paraId="1E9E7D56" w14:textId="77777777" w:rsidR="00DA0875" w:rsidRDefault="00DA0875" w:rsidP="002345D1">
            <w:pPr>
              <w:pStyle w:val="2"/>
              <w:widowControl w:val="0"/>
              <w:numPr>
                <w:ilvl w:val="0"/>
                <w:numId w:val="1"/>
              </w:numPr>
              <w:spacing w:before="0" w:after="0"/>
              <w:rPr>
                <w:sz w:val="2"/>
              </w:rPr>
            </w:pPr>
          </w:p>
        </w:tc>
        <w:tc>
          <w:tcPr>
            <w:tcW w:w="4278" w:type="dxa"/>
            <w:shd w:val="clear" w:color="auto" w:fill="auto"/>
          </w:tcPr>
          <w:p w14:paraId="413B0989" w14:textId="77777777" w:rsidR="00DA0875" w:rsidRDefault="00DA0875" w:rsidP="002345D1">
            <w:pPr>
              <w:widowControl w:val="0"/>
            </w:pPr>
          </w:p>
        </w:tc>
      </w:tr>
      <w:tr w:rsidR="00DA0875" w14:paraId="15B05155" w14:textId="77777777" w:rsidTr="002345D1">
        <w:tc>
          <w:tcPr>
            <w:tcW w:w="9498" w:type="dxa"/>
            <w:gridSpan w:val="2"/>
            <w:shd w:val="clear" w:color="auto" w:fill="auto"/>
          </w:tcPr>
          <w:p w14:paraId="6C425C04" w14:textId="39759C07" w:rsidR="00DA0875" w:rsidRDefault="00DA0875" w:rsidP="002345D1">
            <w:pPr>
              <w:widowControl w:val="0"/>
              <w:ind w:firstLine="0"/>
            </w:pPr>
            <w:r>
              <w:t>С</w:t>
            </w:r>
            <w:r w:rsidR="00807C4D">
              <w:t xml:space="preserve">афронов </w:t>
            </w:r>
            <w:r>
              <w:t xml:space="preserve"> </w:t>
            </w:r>
            <w:r w:rsidR="00807C4D">
              <w:t>Алексей Викторович</w:t>
            </w:r>
          </w:p>
        </w:tc>
        <w:tc>
          <w:tcPr>
            <w:tcW w:w="4278" w:type="dxa"/>
            <w:shd w:val="clear" w:color="auto" w:fill="auto"/>
          </w:tcPr>
          <w:p w14:paraId="48D104C2" w14:textId="77777777" w:rsidR="00DA0875" w:rsidRDefault="00DA0875" w:rsidP="002345D1">
            <w:pPr>
              <w:widowControl w:val="0"/>
            </w:pPr>
          </w:p>
        </w:tc>
      </w:tr>
      <w:tr w:rsidR="00DA0875" w14:paraId="2902BCA1" w14:textId="77777777" w:rsidTr="002345D1">
        <w:tc>
          <w:tcPr>
            <w:tcW w:w="9498" w:type="dxa"/>
            <w:gridSpan w:val="2"/>
            <w:shd w:val="clear" w:color="auto" w:fill="auto"/>
          </w:tcPr>
          <w:p w14:paraId="282CEEF7" w14:textId="77777777" w:rsidR="00DA0875" w:rsidRDefault="00DA0875" w:rsidP="002345D1">
            <w:pPr>
              <w:widowControl w:val="0"/>
              <w:spacing w:after="0"/>
              <w:ind w:right="-108" w:firstLine="0"/>
            </w:pPr>
            <w:r>
              <w:rPr>
                <w:b/>
              </w:rPr>
              <w:t>2. Дата рождения (число, месяц, год)</w:t>
            </w:r>
          </w:p>
        </w:tc>
        <w:tc>
          <w:tcPr>
            <w:tcW w:w="4278" w:type="dxa"/>
            <w:shd w:val="clear" w:color="auto" w:fill="auto"/>
          </w:tcPr>
          <w:p w14:paraId="5ED83F56" w14:textId="77777777" w:rsidR="00DA0875" w:rsidRDefault="00DA0875" w:rsidP="002345D1">
            <w:pPr>
              <w:widowControl w:val="0"/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DA0875" w14:paraId="0C61FA82" w14:textId="77777777" w:rsidTr="002345D1">
        <w:tc>
          <w:tcPr>
            <w:tcW w:w="9498" w:type="dxa"/>
            <w:gridSpan w:val="2"/>
            <w:shd w:val="clear" w:color="auto" w:fill="auto"/>
          </w:tcPr>
          <w:p w14:paraId="690B4607" w14:textId="460EF914" w:rsidR="00DA0875" w:rsidRDefault="00807C4D" w:rsidP="002345D1">
            <w:pPr>
              <w:widowControl w:val="0"/>
              <w:ind w:left="-60" w:right="-113" w:firstLine="0"/>
              <w:jc w:val="left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Cs w:val="28"/>
              </w:rPr>
              <w:t>17 апреля 1984</w:t>
            </w:r>
            <w:r w:rsidR="00DA0875">
              <w:rPr>
                <w:bCs/>
                <w:szCs w:val="28"/>
                <w:lang w:val="en-US"/>
              </w:rPr>
              <w:t xml:space="preserve"> </w:t>
            </w:r>
            <w:r w:rsidR="00DA0875">
              <w:rPr>
                <w:bCs/>
                <w:szCs w:val="28"/>
              </w:rPr>
              <w:t>года</w:t>
            </w:r>
          </w:p>
          <w:p w14:paraId="708A56B4" w14:textId="77777777" w:rsidR="00DA0875" w:rsidRDefault="00DA0875" w:rsidP="002345D1">
            <w:pPr>
              <w:widowControl w:val="0"/>
              <w:spacing w:after="0"/>
              <w:ind w:firstLine="0"/>
              <w:jc w:val="left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278" w:type="dxa"/>
            <w:shd w:val="clear" w:color="auto" w:fill="auto"/>
          </w:tcPr>
          <w:p w14:paraId="062D2145" w14:textId="77777777" w:rsidR="00DA0875" w:rsidRDefault="00DA0875" w:rsidP="002345D1">
            <w:pPr>
              <w:widowControl w:val="0"/>
            </w:pPr>
          </w:p>
        </w:tc>
      </w:tr>
      <w:tr w:rsidR="00DA0875" w14:paraId="6AF301F9" w14:textId="77777777" w:rsidTr="002345D1">
        <w:tc>
          <w:tcPr>
            <w:tcW w:w="5218" w:type="dxa"/>
            <w:shd w:val="clear" w:color="auto" w:fill="auto"/>
          </w:tcPr>
          <w:p w14:paraId="25D407AC" w14:textId="77777777" w:rsidR="00DA0875" w:rsidRDefault="00DA0875" w:rsidP="002345D1">
            <w:pPr>
              <w:widowControl w:val="0"/>
              <w:spacing w:after="0"/>
              <w:ind w:right="-108" w:firstLine="0"/>
            </w:pPr>
            <w:r>
              <w:rPr>
                <w:b/>
              </w:rPr>
              <w:t>3. Должность, место работы</w:t>
            </w:r>
          </w:p>
        </w:tc>
        <w:tc>
          <w:tcPr>
            <w:tcW w:w="4280" w:type="dxa"/>
            <w:shd w:val="clear" w:color="auto" w:fill="auto"/>
          </w:tcPr>
          <w:p w14:paraId="52371F09" w14:textId="77777777" w:rsidR="00DA0875" w:rsidRDefault="00DA0875" w:rsidP="002345D1">
            <w:pPr>
              <w:widowControl w:val="0"/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  <w:tc>
          <w:tcPr>
            <w:tcW w:w="4278" w:type="dxa"/>
            <w:shd w:val="clear" w:color="auto" w:fill="auto"/>
          </w:tcPr>
          <w:p w14:paraId="27AE7609" w14:textId="77777777" w:rsidR="00DA0875" w:rsidRDefault="00DA0875" w:rsidP="002345D1">
            <w:pPr>
              <w:widowControl w:val="0"/>
            </w:pPr>
          </w:p>
        </w:tc>
      </w:tr>
      <w:tr w:rsidR="00DA0875" w14:paraId="533D9A05" w14:textId="77777777" w:rsidTr="002345D1">
        <w:tc>
          <w:tcPr>
            <w:tcW w:w="9498" w:type="dxa"/>
            <w:gridSpan w:val="2"/>
            <w:shd w:val="clear" w:color="auto" w:fill="auto"/>
          </w:tcPr>
          <w:p w14:paraId="079F8AF9" w14:textId="0EF4D0E5" w:rsidR="00DA0875" w:rsidRDefault="00DA0875" w:rsidP="002345D1">
            <w:pPr>
              <w:widowControl w:val="0"/>
              <w:spacing w:after="0"/>
              <w:ind w:firstLine="0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</w:rPr>
              <w:t xml:space="preserve">член территориальной избирательной комиссии </w:t>
            </w:r>
            <w:proofErr w:type="spellStart"/>
            <w:r w:rsidR="00807C4D">
              <w:rPr>
                <w:bCs/>
              </w:rPr>
              <w:t>Добринского</w:t>
            </w:r>
            <w:proofErr w:type="spellEnd"/>
            <w:r w:rsidR="00807C4D">
              <w:rPr>
                <w:bCs/>
              </w:rPr>
              <w:t xml:space="preserve"> района</w:t>
            </w:r>
            <w:r>
              <w:rPr>
                <w:bCs/>
              </w:rPr>
              <w:t xml:space="preserve"> с правом решающего голоса </w:t>
            </w:r>
          </w:p>
          <w:p w14:paraId="0EA319F3" w14:textId="77777777" w:rsidR="00DA0875" w:rsidRDefault="00DA0875" w:rsidP="002345D1">
            <w:pPr>
              <w:widowControl w:val="0"/>
              <w:spacing w:after="0"/>
              <w:ind w:firstLine="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4278" w:type="dxa"/>
            <w:shd w:val="clear" w:color="auto" w:fill="auto"/>
          </w:tcPr>
          <w:p w14:paraId="22272831" w14:textId="77777777" w:rsidR="00DA0875" w:rsidRDefault="00DA0875" w:rsidP="002345D1">
            <w:pPr>
              <w:widowControl w:val="0"/>
            </w:pPr>
          </w:p>
        </w:tc>
      </w:tr>
      <w:tr w:rsidR="00DA0875" w14:paraId="64C9B3BE" w14:textId="77777777" w:rsidTr="002345D1">
        <w:trPr>
          <w:trHeight w:val="942"/>
        </w:trPr>
        <w:tc>
          <w:tcPr>
            <w:tcW w:w="9498" w:type="dxa"/>
            <w:gridSpan w:val="2"/>
            <w:shd w:val="clear" w:color="auto" w:fill="auto"/>
          </w:tcPr>
          <w:p w14:paraId="7D4A90D2" w14:textId="77777777" w:rsidR="00DA0875" w:rsidRDefault="00DA0875" w:rsidP="002345D1">
            <w:pPr>
              <w:widowControl w:val="0"/>
              <w:spacing w:after="0"/>
              <w:ind w:firstLine="0"/>
              <w:rPr>
                <w:szCs w:val="28"/>
              </w:rPr>
            </w:pPr>
            <w:r>
              <w:rPr>
                <w:b/>
              </w:rPr>
              <w:t xml:space="preserve">4. Краткая характеристика с указанием конкретных заслуг </w:t>
            </w:r>
            <w:proofErr w:type="gramStart"/>
            <w:r>
              <w:rPr>
                <w:b/>
              </w:rPr>
              <w:t>представляемого</w:t>
            </w:r>
            <w:proofErr w:type="gramEnd"/>
            <w:r>
              <w:rPr>
                <w:b/>
              </w:rPr>
              <w:t xml:space="preserve"> к поощрению:</w:t>
            </w:r>
          </w:p>
          <w:p w14:paraId="30A2D4C8" w14:textId="77777777" w:rsidR="00DA0875" w:rsidRDefault="00DA0875" w:rsidP="002345D1">
            <w:pPr>
              <w:pStyle w:val="1"/>
              <w:widowControl w:val="0"/>
              <w:rPr>
                <w:szCs w:val="28"/>
              </w:rPr>
            </w:pPr>
          </w:p>
        </w:tc>
        <w:tc>
          <w:tcPr>
            <w:tcW w:w="4278" w:type="dxa"/>
            <w:shd w:val="clear" w:color="auto" w:fill="auto"/>
          </w:tcPr>
          <w:p w14:paraId="71C9C64F" w14:textId="77777777" w:rsidR="00DA0875" w:rsidRDefault="00DA0875" w:rsidP="002345D1">
            <w:pPr>
              <w:widowControl w:val="0"/>
            </w:pPr>
          </w:p>
        </w:tc>
      </w:tr>
      <w:tr w:rsidR="00DA0875" w14:paraId="40F12B18" w14:textId="77777777" w:rsidTr="002345D1">
        <w:trPr>
          <w:trHeight w:val="942"/>
        </w:trPr>
        <w:tc>
          <w:tcPr>
            <w:tcW w:w="9498" w:type="dxa"/>
            <w:gridSpan w:val="2"/>
            <w:shd w:val="clear" w:color="auto" w:fill="auto"/>
          </w:tcPr>
          <w:p w14:paraId="2901615B" w14:textId="31A85A8A" w:rsidR="00DA0875" w:rsidRDefault="00807C4D" w:rsidP="002345D1">
            <w:pPr>
              <w:widowControl w:val="0"/>
              <w:spacing w:after="0"/>
              <w:ind w:firstLine="709"/>
              <w:contextualSpacing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Сафронов Алексей Викторович </w:t>
            </w:r>
            <w:r w:rsidR="00DA0875">
              <w:rPr>
                <w:szCs w:val="28"/>
              </w:rPr>
              <w:t xml:space="preserve">начал свою деятельность в избирательной системе в  </w:t>
            </w:r>
            <w:r>
              <w:rPr>
                <w:szCs w:val="28"/>
              </w:rPr>
              <w:t>декабре</w:t>
            </w:r>
            <w:r w:rsidR="00DA0875">
              <w:rPr>
                <w:szCs w:val="28"/>
              </w:rPr>
              <w:t xml:space="preserve"> 2020 года в должности </w:t>
            </w:r>
            <w:r w:rsidR="00DA0875">
              <w:rPr>
                <w:color w:val="000000"/>
                <w:szCs w:val="28"/>
              </w:rPr>
              <w:t>член</w:t>
            </w:r>
            <w:r>
              <w:rPr>
                <w:color w:val="000000"/>
                <w:szCs w:val="28"/>
              </w:rPr>
              <w:t>а</w:t>
            </w:r>
            <w:r w:rsidR="00DA0875">
              <w:rPr>
                <w:color w:val="000000"/>
                <w:szCs w:val="28"/>
              </w:rPr>
              <w:t xml:space="preserve"> территориальной избирательной комиссии </w:t>
            </w:r>
            <w:proofErr w:type="spellStart"/>
            <w:r>
              <w:rPr>
                <w:color w:val="000000"/>
                <w:szCs w:val="28"/>
              </w:rPr>
              <w:t>Добринского</w:t>
            </w:r>
            <w:proofErr w:type="spellEnd"/>
            <w:r>
              <w:rPr>
                <w:color w:val="000000"/>
                <w:szCs w:val="28"/>
              </w:rPr>
              <w:t xml:space="preserve"> района</w:t>
            </w:r>
            <w:r w:rsidR="00DA0875">
              <w:rPr>
                <w:color w:val="000000"/>
                <w:szCs w:val="28"/>
              </w:rPr>
              <w:t xml:space="preserve"> с правом решающего голоса.</w:t>
            </w:r>
          </w:p>
          <w:p w14:paraId="3500B807" w14:textId="1D6CE002" w:rsidR="00DA0875" w:rsidRDefault="00807C4D" w:rsidP="002345D1">
            <w:pPr>
              <w:widowControl w:val="0"/>
              <w:spacing w:line="228" w:lineRule="auto"/>
              <w:ind w:firstLine="709"/>
              <w:contextualSpacing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  <w:proofErr w:type="gramStart"/>
            <w:r>
              <w:rPr>
                <w:color w:val="000000"/>
                <w:szCs w:val="28"/>
              </w:rPr>
              <w:t xml:space="preserve">Алексей Викторович </w:t>
            </w:r>
            <w:r w:rsidR="00DA0875">
              <w:rPr>
                <w:color w:val="000000"/>
                <w:szCs w:val="28"/>
              </w:rPr>
              <w:t xml:space="preserve">принимал участие </w:t>
            </w:r>
            <w:r w:rsidR="00DA0875">
              <w:rPr>
                <w:szCs w:val="28"/>
              </w:rPr>
              <w:t xml:space="preserve">в </w:t>
            </w:r>
            <w:r>
              <w:rPr>
                <w:szCs w:val="28"/>
              </w:rPr>
              <w:t>двух</w:t>
            </w:r>
            <w:r w:rsidR="00DA0875">
              <w:rPr>
                <w:color w:val="C9211E"/>
                <w:szCs w:val="28"/>
              </w:rPr>
              <w:t xml:space="preserve"> </w:t>
            </w:r>
            <w:r w:rsidR="00DA0875">
              <w:rPr>
                <w:szCs w:val="28"/>
              </w:rPr>
              <w:t xml:space="preserve">федеральных избирательных кампаниях: по выборам Президента Российской Федерации (2024 г.) и депутатов Государственной Думы Федерального Собрания </w:t>
            </w:r>
            <w:r w:rsidR="00DA0875">
              <w:rPr>
                <w:color w:val="000000"/>
                <w:szCs w:val="28"/>
              </w:rPr>
              <w:t>Российской Федерации</w:t>
            </w:r>
            <w:r w:rsidR="00DA0875">
              <w:rPr>
                <w:szCs w:val="28"/>
              </w:rPr>
              <w:t xml:space="preserve"> (2021 г.); в двух </w:t>
            </w:r>
            <w:r w:rsidR="00DA0875">
              <w:rPr>
                <w:color w:val="000000"/>
                <w:szCs w:val="28"/>
              </w:rPr>
              <w:t xml:space="preserve">региональных избирательных кампаниях по выборам депутатов Липецкого областного Совета депутатов </w:t>
            </w:r>
            <w:r w:rsidR="00DA0875">
              <w:rPr>
                <w:szCs w:val="28"/>
              </w:rPr>
              <w:t>(2021 г.),</w:t>
            </w:r>
            <w:r w:rsidR="00DA0875">
              <w:rPr>
                <w:color w:val="000000"/>
                <w:szCs w:val="28"/>
              </w:rPr>
              <w:t xml:space="preserve"> </w:t>
            </w:r>
            <w:r w:rsidR="00DA0875">
              <w:rPr>
                <w:szCs w:val="28"/>
              </w:rPr>
              <w:t xml:space="preserve">Губернатора Липецкой области (2024 г.); </w:t>
            </w:r>
            <w:r w:rsidR="00DA0875">
              <w:rPr>
                <w:color w:val="000000"/>
                <w:szCs w:val="28"/>
              </w:rPr>
              <w:t xml:space="preserve">в муниципальных выборах на территории </w:t>
            </w:r>
            <w:proofErr w:type="spellStart"/>
            <w:r>
              <w:rPr>
                <w:color w:val="000000"/>
                <w:szCs w:val="28"/>
              </w:rPr>
              <w:t>Добринского</w:t>
            </w:r>
            <w:proofErr w:type="spellEnd"/>
            <w:r>
              <w:rPr>
                <w:color w:val="000000"/>
                <w:szCs w:val="28"/>
              </w:rPr>
              <w:t xml:space="preserve"> муниципального района</w:t>
            </w:r>
            <w:r w:rsidR="00DA0875">
              <w:rPr>
                <w:color w:val="000000"/>
                <w:szCs w:val="28"/>
              </w:rPr>
              <w:t xml:space="preserve"> (202</w:t>
            </w:r>
            <w:r>
              <w:rPr>
                <w:color w:val="000000"/>
                <w:szCs w:val="28"/>
              </w:rPr>
              <w:t>2, 2024</w:t>
            </w:r>
            <w:r w:rsidR="00DA0875">
              <w:rPr>
                <w:color w:val="000000"/>
                <w:szCs w:val="28"/>
              </w:rPr>
              <w:t xml:space="preserve"> гг.);</w:t>
            </w:r>
            <w:proofErr w:type="gramEnd"/>
            <w:r w:rsidR="00DA0875">
              <w:rPr>
                <w:color w:val="000000"/>
                <w:szCs w:val="28"/>
              </w:rPr>
              <w:t xml:space="preserve"> общероссийском </w:t>
            </w:r>
            <w:proofErr w:type="gramStart"/>
            <w:r w:rsidR="00DA0875">
              <w:rPr>
                <w:color w:val="000000"/>
                <w:szCs w:val="28"/>
              </w:rPr>
              <w:t>голосовании</w:t>
            </w:r>
            <w:proofErr w:type="gramEnd"/>
            <w:r w:rsidR="00DA0875">
              <w:rPr>
                <w:color w:val="000000"/>
                <w:szCs w:val="28"/>
              </w:rPr>
              <w:t xml:space="preserve"> по вопросу одобрения изменений в Конституцию Российской Федерации (2020 г.). </w:t>
            </w:r>
          </w:p>
          <w:p w14:paraId="77A0A175" w14:textId="78837787" w:rsidR="00DA0875" w:rsidRDefault="00DA0875" w:rsidP="002345D1">
            <w:pPr>
              <w:widowControl w:val="0"/>
              <w:tabs>
                <w:tab w:val="left" w:pos="540"/>
                <w:tab w:val="left" w:pos="690"/>
              </w:tabs>
              <w:spacing w:before="144" w:after="144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 процессе организации и проведения избирательных кампаний </w:t>
            </w:r>
            <w:r w:rsidR="00807C4D">
              <w:rPr>
                <w:szCs w:val="28"/>
              </w:rPr>
              <w:t xml:space="preserve"> Алексей Викторович </w:t>
            </w:r>
            <w:r>
              <w:rPr>
                <w:szCs w:val="28"/>
              </w:rPr>
              <w:t>использует свои организаторские способности, принципиальность, профессионализм, а также умело применяет на практике действующее законодательство</w:t>
            </w:r>
            <w:r w:rsidR="00F90C4A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  <w:p w14:paraId="685EF931" w14:textId="1967A74F" w:rsidR="00DA0875" w:rsidRDefault="003C4B75" w:rsidP="002345D1">
            <w:pPr>
              <w:widowControl w:val="0"/>
              <w:tabs>
                <w:tab w:val="left" w:pos="540"/>
                <w:tab w:val="left" w:pos="690"/>
              </w:tabs>
              <w:spacing w:before="144" w:after="144"/>
              <w:ind w:firstLine="709"/>
              <w:rPr>
                <w:szCs w:val="28"/>
              </w:rPr>
            </w:pPr>
            <w:r>
              <w:rPr>
                <w:szCs w:val="28"/>
              </w:rPr>
              <w:t>Сафронов А.В</w:t>
            </w:r>
            <w:r w:rsidR="00DA0875">
              <w:rPr>
                <w:szCs w:val="28"/>
              </w:rPr>
              <w:t xml:space="preserve">. грамотно и профессионально взаимодействует с членами </w:t>
            </w:r>
            <w:proofErr w:type="gramStart"/>
            <w:r w:rsidR="00DA0875">
              <w:rPr>
                <w:szCs w:val="28"/>
              </w:rPr>
              <w:t>территориальной</w:t>
            </w:r>
            <w:proofErr w:type="gramEnd"/>
            <w:r w:rsidR="00DA0875">
              <w:rPr>
                <w:szCs w:val="28"/>
              </w:rPr>
              <w:t xml:space="preserve"> и участковых избирательных комиссий </w:t>
            </w:r>
            <w:proofErr w:type="spellStart"/>
            <w:r>
              <w:rPr>
                <w:szCs w:val="28"/>
              </w:rPr>
              <w:t>Добринского</w:t>
            </w:r>
            <w:proofErr w:type="spellEnd"/>
            <w:r>
              <w:rPr>
                <w:szCs w:val="28"/>
              </w:rPr>
              <w:t xml:space="preserve"> района</w:t>
            </w:r>
            <w:r w:rsidR="00DA0875">
              <w:rPr>
                <w:szCs w:val="28"/>
              </w:rPr>
              <w:t xml:space="preserve">. </w:t>
            </w:r>
            <w:r w:rsidR="00807C4D">
              <w:rPr>
                <w:szCs w:val="28"/>
              </w:rPr>
              <w:t xml:space="preserve"> Алексей Викторович</w:t>
            </w:r>
            <w:r>
              <w:rPr>
                <w:szCs w:val="28"/>
              </w:rPr>
              <w:t xml:space="preserve"> </w:t>
            </w:r>
            <w:r w:rsidR="00DA0875">
              <w:rPr>
                <w:szCs w:val="28"/>
              </w:rPr>
              <w:t xml:space="preserve">активно внедряет в свою работу передовые технологии. Он успешно применяет современные информационные инструменты для оптимизации процессов подготовки и проведения избирательных кампаний. </w:t>
            </w:r>
            <w:r w:rsidR="00807C4D">
              <w:rPr>
                <w:szCs w:val="28"/>
              </w:rPr>
              <w:t xml:space="preserve"> Алексей Викторович</w:t>
            </w:r>
            <w:r>
              <w:rPr>
                <w:szCs w:val="28"/>
              </w:rPr>
              <w:t xml:space="preserve"> </w:t>
            </w:r>
            <w:r w:rsidR="00DA0875">
              <w:rPr>
                <w:szCs w:val="28"/>
              </w:rPr>
              <w:t xml:space="preserve">всегда </w:t>
            </w:r>
            <w:r w:rsidR="00DA0875">
              <w:rPr>
                <w:szCs w:val="28"/>
              </w:rPr>
              <w:lastRenderedPageBreak/>
              <w:t xml:space="preserve">принимает активное участие во всех мероприятиях, проводимых для членов участковых избирательных комиссий с целью повышения их квалификации, а также во всех обучающих мероприятиях, организованных и проводимых избирательной комиссией Липецкой области.  </w:t>
            </w:r>
          </w:p>
          <w:p w14:paraId="1E8AB807" w14:textId="10F64EF7" w:rsidR="00DA0875" w:rsidRDefault="00DA0875" w:rsidP="002345D1">
            <w:pPr>
              <w:widowControl w:val="0"/>
              <w:tabs>
                <w:tab w:val="left" w:pos="540"/>
                <w:tab w:val="left" w:pos="690"/>
              </w:tabs>
              <w:spacing w:before="144" w:after="144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 процессе проведения избирательных кампаний </w:t>
            </w:r>
            <w:r w:rsidR="003C4B75">
              <w:rPr>
                <w:szCs w:val="28"/>
              </w:rPr>
              <w:t xml:space="preserve">Сафронов А.В. </w:t>
            </w:r>
            <w:r>
              <w:rPr>
                <w:szCs w:val="28"/>
              </w:rPr>
              <w:t xml:space="preserve">демонстрирует профессиональное отношение к своей деятельности, а также умение эффективно применять избирательное законодательство на практике. Обладая правом решающего голоса, он неоднократно вносил значительный вклад в принятие обоснованных и эффективных решений, направленных на обеспечение законности и прозрачности избирательных кампаний в </w:t>
            </w:r>
            <w:r w:rsidR="003C4B75">
              <w:rPr>
                <w:szCs w:val="28"/>
              </w:rPr>
              <w:t>нашем районе</w:t>
            </w:r>
            <w:r>
              <w:rPr>
                <w:szCs w:val="28"/>
              </w:rPr>
              <w:t>.</w:t>
            </w:r>
          </w:p>
          <w:p w14:paraId="4AC2953F" w14:textId="50D0097D" w:rsidR="00DA0875" w:rsidRDefault="00DA0875" w:rsidP="002345D1">
            <w:pPr>
              <w:widowControl w:val="0"/>
              <w:tabs>
                <w:tab w:val="left" w:pos="540"/>
                <w:tab w:val="left" w:pos="690"/>
              </w:tabs>
              <w:spacing w:before="144" w:after="144"/>
              <w:ind w:firstLine="709"/>
              <w:rPr>
                <w:bCs/>
                <w:szCs w:val="28"/>
              </w:rPr>
            </w:pPr>
            <w:r>
              <w:rPr>
                <w:szCs w:val="28"/>
              </w:rPr>
              <w:t xml:space="preserve">Кроме </w:t>
            </w:r>
            <w:r w:rsidR="003C4B75">
              <w:rPr>
                <w:szCs w:val="28"/>
              </w:rPr>
              <w:t>того, Алексей</w:t>
            </w:r>
            <w:r w:rsidR="00807C4D">
              <w:rPr>
                <w:szCs w:val="28"/>
              </w:rPr>
              <w:t xml:space="preserve"> Викторович</w:t>
            </w:r>
            <w:r w:rsidR="003C4B7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оказывает помощь членам участковых избирательных комиссий по вопросам, связанным с применением избирательного законодательства, что способствует повышению профессионализма всего коллектива. </w:t>
            </w:r>
          </w:p>
          <w:p w14:paraId="25E46E46" w14:textId="67FCCBA9" w:rsidR="00DA0875" w:rsidRDefault="003C4B75" w:rsidP="002345D1">
            <w:pPr>
              <w:widowControl w:val="0"/>
              <w:spacing w:after="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Сафронов А.В. </w:t>
            </w:r>
            <w:r w:rsidR="00DA0875">
              <w:rPr>
                <w:bCs/>
                <w:szCs w:val="28"/>
              </w:rPr>
              <w:t>пользуется заслуженным авторитетом и уважением со стороны коллег и других участников избирательного процесса благодаря своим способностям, принципиальности и профессионализму. В качестве члена территориальной избирательной комиссии он успешно обеспечивает соблюдение избирательных прав граждан в соответствии с действующим законодательством.</w:t>
            </w:r>
          </w:p>
          <w:p w14:paraId="47674BD8" w14:textId="77777777" w:rsidR="00DA0875" w:rsidRDefault="00DA0875" w:rsidP="002345D1">
            <w:pPr>
              <w:widowControl w:val="0"/>
              <w:spacing w:after="0"/>
              <w:ind w:firstLine="0"/>
              <w:rPr>
                <w:szCs w:val="28"/>
              </w:rPr>
            </w:pPr>
          </w:p>
          <w:p w14:paraId="60D58432" w14:textId="77777777" w:rsidR="00DA0875" w:rsidRDefault="00DA0875" w:rsidP="002345D1">
            <w:pPr>
              <w:widowControl w:val="0"/>
              <w:spacing w:after="0"/>
              <w:contextualSpacing/>
              <w:rPr>
                <w:szCs w:val="28"/>
              </w:rPr>
            </w:pPr>
          </w:p>
          <w:p w14:paraId="7A3D4D20" w14:textId="77777777" w:rsidR="00DA0875" w:rsidRDefault="00DA0875" w:rsidP="002345D1">
            <w:pPr>
              <w:widowControl w:val="0"/>
              <w:spacing w:after="0"/>
              <w:ind w:firstLine="0"/>
              <w:rPr>
                <w:szCs w:val="28"/>
              </w:rPr>
            </w:pPr>
          </w:p>
        </w:tc>
        <w:tc>
          <w:tcPr>
            <w:tcW w:w="4278" w:type="dxa"/>
            <w:shd w:val="clear" w:color="auto" w:fill="auto"/>
          </w:tcPr>
          <w:p w14:paraId="1CC4B219" w14:textId="77777777" w:rsidR="00DA0875" w:rsidRDefault="00DA0875" w:rsidP="002345D1">
            <w:pPr>
              <w:widowControl w:val="0"/>
            </w:pPr>
          </w:p>
        </w:tc>
      </w:tr>
    </w:tbl>
    <w:p w14:paraId="473B8A18" w14:textId="77777777" w:rsidR="003C4B75" w:rsidRDefault="00DA0875" w:rsidP="00DA08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lastRenderedPageBreak/>
        <w:t xml:space="preserve">Председатель </w:t>
      </w:r>
      <w:proofErr w:type="gramStart"/>
      <w:r>
        <w:rPr>
          <w:rFonts w:eastAsia="MS Mincho"/>
          <w:b/>
          <w:szCs w:val="28"/>
        </w:rPr>
        <w:t>территориальной</w:t>
      </w:r>
      <w:proofErr w:type="gramEnd"/>
    </w:p>
    <w:p w14:paraId="3744BF2B" w14:textId="04B5F30A" w:rsidR="003C4B75" w:rsidRDefault="00DA08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избирательной комиссии </w:t>
      </w:r>
    </w:p>
    <w:p w14:paraId="36E449CE" w14:textId="5DD7E3CF" w:rsidR="00DA0875" w:rsidRDefault="003C4B75" w:rsidP="003C4B75">
      <w:pPr>
        <w:spacing w:after="0"/>
        <w:ind w:left="-142" w:firstLine="0"/>
        <w:rPr>
          <w:rFonts w:eastAsia="MS Mincho"/>
          <w:b/>
          <w:szCs w:val="28"/>
        </w:rPr>
      </w:pPr>
      <w:proofErr w:type="spellStart"/>
      <w:r>
        <w:rPr>
          <w:rFonts w:eastAsia="MS Mincho"/>
          <w:b/>
          <w:szCs w:val="28"/>
        </w:rPr>
        <w:t>Добринского</w:t>
      </w:r>
      <w:proofErr w:type="spellEnd"/>
      <w:r>
        <w:rPr>
          <w:rFonts w:eastAsia="MS Mincho"/>
          <w:b/>
          <w:szCs w:val="28"/>
        </w:rPr>
        <w:t xml:space="preserve"> района</w:t>
      </w:r>
      <w:r w:rsidR="00DA0875">
        <w:rPr>
          <w:rFonts w:eastAsia="MS Mincho"/>
          <w:b/>
          <w:szCs w:val="28"/>
        </w:rPr>
        <w:tab/>
        <w:t xml:space="preserve">       </w:t>
      </w:r>
      <w:r>
        <w:rPr>
          <w:rFonts w:eastAsia="MS Mincho"/>
          <w:b/>
          <w:szCs w:val="28"/>
        </w:rPr>
        <w:t xml:space="preserve">         </w:t>
      </w:r>
      <w:r w:rsidR="00DA0875">
        <w:rPr>
          <w:rFonts w:eastAsia="MS Mincho"/>
          <w:b/>
          <w:szCs w:val="28"/>
        </w:rPr>
        <w:t xml:space="preserve">        </w:t>
      </w:r>
      <w:r>
        <w:rPr>
          <w:rFonts w:eastAsia="MS Mincho"/>
          <w:b/>
          <w:szCs w:val="28"/>
        </w:rPr>
        <w:t xml:space="preserve">  </w:t>
      </w:r>
      <w:r w:rsidR="00DA0875">
        <w:rPr>
          <w:rFonts w:eastAsia="MS Mincho"/>
          <w:b/>
          <w:szCs w:val="28"/>
        </w:rPr>
        <w:t xml:space="preserve">                              </w:t>
      </w:r>
      <w:r>
        <w:rPr>
          <w:rFonts w:eastAsia="MS Mincho"/>
          <w:b/>
          <w:szCs w:val="28"/>
        </w:rPr>
        <w:t xml:space="preserve">О.Н. </w:t>
      </w:r>
      <w:proofErr w:type="spellStart"/>
      <w:r>
        <w:rPr>
          <w:rFonts w:eastAsia="MS Mincho"/>
          <w:b/>
          <w:szCs w:val="28"/>
        </w:rPr>
        <w:t>Нархова</w:t>
      </w:r>
      <w:proofErr w:type="spellEnd"/>
    </w:p>
    <w:p w14:paraId="6EF03DE6" w14:textId="77777777" w:rsidR="00DA0875" w:rsidRDefault="00DA0875" w:rsidP="00DA0875">
      <w:pPr>
        <w:spacing w:after="0"/>
        <w:ind w:left="-142" w:firstLine="0"/>
        <w:rPr>
          <w:rFonts w:eastAsia="MS Mincho"/>
          <w:b/>
          <w:szCs w:val="28"/>
        </w:rPr>
      </w:pPr>
      <w:bookmarkStart w:id="0" w:name="_GoBack"/>
      <w:bookmarkEnd w:id="0"/>
    </w:p>
    <w:p w14:paraId="6E94A83F" w14:textId="77777777" w:rsidR="003C4B75" w:rsidRDefault="00DA0875" w:rsidP="00DA08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Секретарь </w:t>
      </w:r>
      <w:proofErr w:type="gramStart"/>
      <w:r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</w:p>
    <w:p w14:paraId="2CC6C793" w14:textId="2F22571B" w:rsidR="00DA0875" w:rsidRDefault="00DA0875" w:rsidP="003C4B75">
      <w:pPr>
        <w:spacing w:after="0"/>
        <w:ind w:left="-142" w:firstLine="0"/>
        <w:rPr>
          <w:rFonts w:eastAsia="MS Mincho"/>
          <w:b/>
          <w:szCs w:val="28"/>
        </w:rPr>
      </w:pPr>
      <w:r>
        <w:rPr>
          <w:rFonts w:eastAsia="MS Mincho"/>
          <w:b/>
          <w:szCs w:val="28"/>
        </w:rPr>
        <w:t xml:space="preserve">избирательной комиссии </w:t>
      </w:r>
    </w:p>
    <w:p w14:paraId="37FF4BE6" w14:textId="5AB571D4" w:rsidR="003C4B75" w:rsidRDefault="003C4B75" w:rsidP="003C4B75">
      <w:pPr>
        <w:spacing w:after="0"/>
        <w:ind w:left="-142" w:firstLine="0"/>
      </w:pPr>
      <w:proofErr w:type="spellStart"/>
      <w:r>
        <w:rPr>
          <w:rFonts w:eastAsia="MS Mincho"/>
          <w:b/>
          <w:szCs w:val="28"/>
        </w:rPr>
        <w:t>Добринского</w:t>
      </w:r>
      <w:proofErr w:type="spellEnd"/>
      <w:r>
        <w:rPr>
          <w:rFonts w:eastAsia="MS Mincho"/>
          <w:b/>
          <w:szCs w:val="28"/>
        </w:rPr>
        <w:t xml:space="preserve"> района                                                               Ж.И. </w:t>
      </w:r>
      <w:proofErr w:type="spellStart"/>
      <w:r>
        <w:rPr>
          <w:rFonts w:eastAsia="MS Mincho"/>
          <w:b/>
          <w:szCs w:val="28"/>
        </w:rPr>
        <w:t>Дворковая</w:t>
      </w:r>
      <w:proofErr w:type="spellEnd"/>
    </w:p>
    <w:p w14:paraId="5D014C59" w14:textId="77777777" w:rsidR="00AB6A14" w:rsidRDefault="00AB6A14"/>
    <w:sectPr w:rsidR="00AB6A14" w:rsidSect="00DA0875">
      <w:pgSz w:w="11906" w:h="16838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14"/>
    <w:rsid w:val="003B08E4"/>
    <w:rsid w:val="003C4B75"/>
    <w:rsid w:val="00807C4D"/>
    <w:rsid w:val="009C2228"/>
    <w:rsid w:val="00AB6A14"/>
    <w:rsid w:val="00DA0875"/>
    <w:rsid w:val="00DC4AEE"/>
    <w:rsid w:val="00F9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75"/>
    <w:pPr>
      <w:suppressAutoHyphens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styleId="2">
    <w:name w:val="heading 2"/>
    <w:basedOn w:val="a"/>
    <w:next w:val="a"/>
    <w:link w:val="20"/>
    <w:qFormat/>
    <w:rsid w:val="00DA087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DA0875"/>
    <w:pPr>
      <w:keepNext/>
      <w:numPr>
        <w:ilvl w:val="2"/>
        <w:numId w:val="1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875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character" w:customStyle="1" w:styleId="30">
    <w:name w:val="Заголовок 3 Знак"/>
    <w:basedOn w:val="a0"/>
    <w:link w:val="3"/>
    <w:rsid w:val="00DA0875"/>
    <w:rPr>
      <w:rFonts w:ascii="Arial" w:eastAsia="Times New Roman" w:hAnsi="Arial" w:cs="Arial"/>
      <w:b/>
      <w:bCs/>
      <w:kern w:val="0"/>
      <w:sz w:val="26"/>
      <w:szCs w:val="26"/>
      <w:lang w:eastAsia="zh-CN"/>
      <w14:ligatures w14:val="none"/>
    </w:rPr>
  </w:style>
  <w:style w:type="paragraph" w:customStyle="1" w:styleId="14-15">
    <w:name w:val="14-15"/>
    <w:basedOn w:val="a"/>
    <w:rsid w:val="00DA0875"/>
    <w:pPr>
      <w:tabs>
        <w:tab w:val="left" w:pos="567"/>
      </w:tabs>
      <w:spacing w:after="0" w:line="360" w:lineRule="auto"/>
      <w:ind w:firstLine="709"/>
    </w:pPr>
    <w:rPr>
      <w:kern w:val="2"/>
      <w:szCs w:val="28"/>
    </w:rPr>
  </w:style>
  <w:style w:type="paragraph" w:styleId="a3">
    <w:name w:val="Subtitle"/>
    <w:basedOn w:val="a"/>
    <w:next w:val="a4"/>
    <w:link w:val="a5"/>
    <w:qFormat/>
    <w:rsid w:val="00DA0875"/>
    <w:pPr>
      <w:spacing w:after="0"/>
      <w:ind w:firstLine="0"/>
      <w:jc w:val="center"/>
    </w:pPr>
    <w:rPr>
      <w:rFonts w:ascii="Times New Roman CYR" w:hAnsi="Times New Roman CYR" w:cs="Times New Roman CYR"/>
      <w:b/>
    </w:rPr>
  </w:style>
  <w:style w:type="character" w:customStyle="1" w:styleId="a5">
    <w:name w:val="Подзаголовок Знак"/>
    <w:basedOn w:val="a0"/>
    <w:link w:val="a3"/>
    <w:rsid w:val="00DA0875"/>
    <w:rPr>
      <w:rFonts w:ascii="Times New Roman CYR" w:eastAsia="Times New Roman" w:hAnsi="Times New Roman CYR" w:cs="Times New Roman CYR"/>
      <w:b/>
      <w:kern w:val="0"/>
      <w:sz w:val="28"/>
      <w:szCs w:val="20"/>
      <w:lang w:eastAsia="zh-CN"/>
      <w14:ligatures w14:val="none"/>
    </w:rPr>
  </w:style>
  <w:style w:type="paragraph" w:customStyle="1" w:styleId="31">
    <w:name w:val="Основной текст с отступом 31"/>
    <w:basedOn w:val="a"/>
    <w:rsid w:val="00DA0875"/>
    <w:pPr>
      <w:spacing w:after="0"/>
      <w:ind w:left="142" w:firstLine="578"/>
    </w:pPr>
    <w:rPr>
      <w:sz w:val="24"/>
    </w:rPr>
  </w:style>
  <w:style w:type="paragraph" w:customStyle="1" w:styleId="1">
    <w:name w:val="Без интервала1"/>
    <w:rsid w:val="00DA08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Body Text"/>
    <w:basedOn w:val="a"/>
    <w:link w:val="a6"/>
    <w:uiPriority w:val="99"/>
    <w:semiHidden/>
    <w:unhideWhenUsed/>
    <w:rsid w:val="00DA0875"/>
  </w:style>
  <w:style w:type="character" w:customStyle="1" w:styleId="a6">
    <w:name w:val="Основной текст Знак"/>
    <w:basedOn w:val="a0"/>
    <w:link w:val="a4"/>
    <w:uiPriority w:val="99"/>
    <w:semiHidden/>
    <w:rsid w:val="00DA0875"/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75"/>
    <w:pPr>
      <w:suppressAutoHyphens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  <w:style w:type="paragraph" w:styleId="2">
    <w:name w:val="heading 2"/>
    <w:basedOn w:val="a"/>
    <w:next w:val="a"/>
    <w:link w:val="20"/>
    <w:qFormat/>
    <w:rsid w:val="00DA087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DA0875"/>
    <w:pPr>
      <w:keepNext/>
      <w:numPr>
        <w:ilvl w:val="2"/>
        <w:numId w:val="1"/>
      </w:numPr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875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character" w:customStyle="1" w:styleId="30">
    <w:name w:val="Заголовок 3 Знак"/>
    <w:basedOn w:val="a0"/>
    <w:link w:val="3"/>
    <w:rsid w:val="00DA0875"/>
    <w:rPr>
      <w:rFonts w:ascii="Arial" w:eastAsia="Times New Roman" w:hAnsi="Arial" w:cs="Arial"/>
      <w:b/>
      <w:bCs/>
      <w:kern w:val="0"/>
      <w:sz w:val="26"/>
      <w:szCs w:val="26"/>
      <w:lang w:eastAsia="zh-CN"/>
      <w14:ligatures w14:val="none"/>
    </w:rPr>
  </w:style>
  <w:style w:type="paragraph" w:customStyle="1" w:styleId="14-15">
    <w:name w:val="14-15"/>
    <w:basedOn w:val="a"/>
    <w:rsid w:val="00DA0875"/>
    <w:pPr>
      <w:tabs>
        <w:tab w:val="left" w:pos="567"/>
      </w:tabs>
      <w:spacing w:after="0" w:line="360" w:lineRule="auto"/>
      <w:ind w:firstLine="709"/>
    </w:pPr>
    <w:rPr>
      <w:kern w:val="2"/>
      <w:szCs w:val="28"/>
    </w:rPr>
  </w:style>
  <w:style w:type="paragraph" w:styleId="a3">
    <w:name w:val="Subtitle"/>
    <w:basedOn w:val="a"/>
    <w:next w:val="a4"/>
    <w:link w:val="a5"/>
    <w:qFormat/>
    <w:rsid w:val="00DA0875"/>
    <w:pPr>
      <w:spacing w:after="0"/>
      <w:ind w:firstLine="0"/>
      <w:jc w:val="center"/>
    </w:pPr>
    <w:rPr>
      <w:rFonts w:ascii="Times New Roman CYR" w:hAnsi="Times New Roman CYR" w:cs="Times New Roman CYR"/>
      <w:b/>
    </w:rPr>
  </w:style>
  <w:style w:type="character" w:customStyle="1" w:styleId="a5">
    <w:name w:val="Подзаголовок Знак"/>
    <w:basedOn w:val="a0"/>
    <w:link w:val="a3"/>
    <w:rsid w:val="00DA0875"/>
    <w:rPr>
      <w:rFonts w:ascii="Times New Roman CYR" w:eastAsia="Times New Roman" w:hAnsi="Times New Roman CYR" w:cs="Times New Roman CYR"/>
      <w:b/>
      <w:kern w:val="0"/>
      <w:sz w:val="28"/>
      <w:szCs w:val="20"/>
      <w:lang w:eastAsia="zh-CN"/>
      <w14:ligatures w14:val="none"/>
    </w:rPr>
  </w:style>
  <w:style w:type="paragraph" w:customStyle="1" w:styleId="31">
    <w:name w:val="Основной текст с отступом 31"/>
    <w:basedOn w:val="a"/>
    <w:rsid w:val="00DA0875"/>
    <w:pPr>
      <w:spacing w:after="0"/>
      <w:ind w:left="142" w:firstLine="578"/>
    </w:pPr>
    <w:rPr>
      <w:sz w:val="24"/>
    </w:rPr>
  </w:style>
  <w:style w:type="paragraph" w:customStyle="1" w:styleId="1">
    <w:name w:val="Без интервала1"/>
    <w:rsid w:val="00DA08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Body Text"/>
    <w:basedOn w:val="a"/>
    <w:link w:val="a6"/>
    <w:uiPriority w:val="99"/>
    <w:semiHidden/>
    <w:unhideWhenUsed/>
    <w:rsid w:val="00DA0875"/>
  </w:style>
  <w:style w:type="character" w:customStyle="1" w:styleId="a6">
    <w:name w:val="Основной текст Знак"/>
    <w:basedOn w:val="a0"/>
    <w:link w:val="a4"/>
    <w:uiPriority w:val="99"/>
    <w:semiHidden/>
    <w:rsid w:val="00DA0875"/>
    <w:rPr>
      <w:rFonts w:ascii="Times New Roman" w:eastAsia="Times New Roman" w:hAnsi="Times New Roman" w:cs="Times New Roman"/>
      <w:kern w:val="0"/>
      <w:sz w:val="28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5</cp:revision>
  <dcterms:created xsi:type="dcterms:W3CDTF">2024-09-27T07:24:00Z</dcterms:created>
  <dcterms:modified xsi:type="dcterms:W3CDTF">2024-09-29T17:52:00Z</dcterms:modified>
</cp:coreProperties>
</file>